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C8" w:rsidRDefault="00032CC6">
      <w:pPr>
        <w:widowControl/>
        <w:ind w:firstLineChars="200" w:firstLine="720"/>
        <w:jc w:val="left"/>
        <w:rPr>
          <w:rFonts w:ascii="微软雅黑" w:eastAsia="微软雅黑" w:hAnsi="微软雅黑" w:cs="微软雅黑"/>
          <w:b/>
          <w:bCs/>
          <w:color w:val="333333"/>
          <w:kern w:val="36"/>
          <w:sz w:val="36"/>
          <w:szCs w:val="36"/>
        </w:rPr>
      </w:pPr>
      <w:r>
        <w:rPr>
          <w:rFonts w:ascii="微软雅黑" w:eastAsia="微软雅黑" w:hAnsi="微软雅黑" w:cs="微软雅黑" w:hint="eastAsia"/>
          <w:b/>
          <w:bCs/>
          <w:color w:val="333333"/>
          <w:kern w:val="36"/>
          <w:sz w:val="36"/>
          <w:szCs w:val="36"/>
        </w:rPr>
        <w:t>中共中央印发《中国共产党纪律处分条例》</w:t>
      </w:r>
    </w:p>
    <w:p w:rsidR="00DA32C8" w:rsidRDefault="00DA32C8">
      <w:pPr>
        <w:widowControl/>
        <w:ind w:firstLineChars="200" w:firstLine="720"/>
        <w:jc w:val="left"/>
        <w:rPr>
          <w:rFonts w:ascii="微软雅黑" w:eastAsia="微软雅黑" w:hAnsi="微软雅黑" w:cs="微软雅黑"/>
          <w:b/>
          <w:bCs/>
          <w:color w:val="333333"/>
          <w:kern w:val="36"/>
          <w:sz w:val="36"/>
          <w:szCs w:val="36"/>
        </w:rPr>
      </w:pPr>
    </w:p>
    <w:p w:rsidR="00DA32C8" w:rsidRDefault="00032CC6">
      <w:pPr>
        <w:widowControl/>
        <w:spacing w:line="552" w:lineRule="atLeast"/>
        <w:ind w:firstLineChars="1100" w:firstLine="3520"/>
        <w:jc w:val="left"/>
        <w:rPr>
          <w:rFonts w:ascii="黑体" w:eastAsia="黑体" w:hAnsi="黑体" w:cs="黑体"/>
          <w:color w:val="222222"/>
          <w:kern w:val="0"/>
          <w:sz w:val="32"/>
          <w:szCs w:val="32"/>
        </w:rPr>
      </w:pPr>
      <w:r>
        <w:rPr>
          <w:rFonts w:ascii="黑体" w:eastAsia="黑体" w:hAnsi="黑体" w:cs="黑体" w:hint="eastAsia"/>
          <w:color w:val="222222"/>
          <w:kern w:val="0"/>
          <w:sz w:val="32"/>
          <w:szCs w:val="32"/>
        </w:rPr>
        <w:t>第一编</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总则</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第一章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指导思想、原则和适用范围</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第一条为了维护党章和其他党内法规，严肃党的纪律，纯洁党的组织，保障党员民主权利，教育党员遵纪守法，维护党的团</w:t>
      </w:r>
      <w:r>
        <w:rPr>
          <w:rFonts w:ascii="仿宋_GB2312" w:eastAsia="仿宋_GB2312" w:hAnsi="仿宋_GB2312" w:cs="仿宋_GB2312" w:hint="eastAsia"/>
          <w:color w:val="222222"/>
          <w:kern w:val="0"/>
          <w:sz w:val="32"/>
          <w:szCs w:val="32"/>
        </w:rPr>
        <w:t>结统一，保证党的路线、方针、政策、决议和国家法律法规的贯彻执行，根据《中国共产党章程》，制定本条例。</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条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第三条党章是最根本的党内法规，是管党治党的总规矩。党的纪律是党的各级组织和全体党员必须遵</w:t>
      </w:r>
      <w:r>
        <w:rPr>
          <w:rFonts w:ascii="仿宋_GB2312" w:eastAsia="仿宋_GB2312" w:hAnsi="仿宋_GB2312" w:cs="仿宋_GB2312" w:hint="eastAsia"/>
          <w:color w:val="222222"/>
          <w:kern w:val="0"/>
          <w:sz w:val="32"/>
          <w:szCs w:val="32"/>
        </w:rPr>
        <w:t>守的行为规则。党组织和党员必须牢固树立政治意识、大局意识、核心意识、看齐意识，自觉遵守党章，严格执行和维护党的纪律，自觉接受党的纪律约束，模范遵守国家法律法规。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第四条党的纪律处分工作应当坚持以下原则：</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（一）坚持党要管党、全面从严治党。加强对党的各级组织和全体党员的教育、管理和监督，把纪律挺在前面，注重抓早抓小、防微杜渐。</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（二）党纪面前一律平等。对违犯党纪的党组织和党员必须严肃、公正执行纪律，党内不允许有任何不受纪律约束的党组织和党员。</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（三）实事求是。对党组织和党员违犯党纪的行为，应当以事实为依据，以</w:t>
      </w:r>
      <w:r>
        <w:rPr>
          <w:rFonts w:ascii="仿宋_GB2312" w:eastAsia="仿宋_GB2312" w:hAnsi="仿宋_GB2312" w:cs="仿宋_GB2312" w:hint="eastAsia"/>
          <w:color w:val="222222"/>
          <w:kern w:val="0"/>
          <w:sz w:val="32"/>
          <w:szCs w:val="32"/>
        </w:rPr>
        <w:t>党章、其他党内法规和国家法律法规为准绳，准确认定违纪性质，区别不同情况，恰当予以处理。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（五）惩前毖后、治病救人。处理违犯党纪的党组织和党员，应当实行惩戒与教育相结合，做到宽严相济。</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第五条运用监督执纪“四种形态”，经常开展批评和自我批评、约谈函询，让“红红脸、出出汗”成为常态；党纪轻处分、组织调整成为违纪处理的大多数；党纪重处</w:t>
      </w:r>
      <w:r>
        <w:rPr>
          <w:rFonts w:ascii="仿宋_GB2312" w:eastAsia="仿宋_GB2312" w:hAnsi="仿宋_GB2312" w:cs="仿宋_GB2312" w:hint="eastAsia"/>
          <w:color w:val="222222"/>
          <w:kern w:val="0"/>
          <w:sz w:val="32"/>
          <w:szCs w:val="32"/>
        </w:rPr>
        <w:t>分、重大职务调整的成为少数；严重违纪涉嫌违法立案审查的成为极少数。</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第六条本条例适用于违犯党纪应当受到党纪责任追究的党组织和党员。</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lastRenderedPageBreak/>
        <w:t>第二章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违纪与纪律处分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第七条党组织和党员违反党章和其他党内法规，违反国家法律法规，违反党和国家政策，违反社会主义道德，危害党、国家和人民利益的行为，依照规定应当给予纪律处理或者处分的，都必须受到追究。</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重点查处党的十八大以来不收敛、不收手，问题线索反映集中、群众反映强烈，政治问题和经济问题交织的腐败案件，违反中央八项规定精神的问题。</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第八条对党员的纪律处分种类：</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（一）警告；</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（二）严重警告；</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（三）撤销党内职务；</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（四）留党察看；</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（五）开除党籍。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第九条对于违犯党的纪律的党组织，上级党组织应当责令其作出检查或者进行通报批评。对于严重违犯党的纪律、本身又不能纠正的党组织，上一级党的委员会在查明核实后，根据情节严重的程度，可以予以：</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（一）改组；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（二）解散。</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第十条党员受到警告处分一年内、受到严重警告处分一年半内，不得在党内提升职务和向党外组织推荐担任高于其原任职务的党外职务。</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第十一条撤销党内职务处分，是指撤销受处分党员由党内选举或者组织任命的党内职务。对于在党内担任两个以上</w:t>
      </w:r>
      <w:r>
        <w:rPr>
          <w:rFonts w:ascii="仿宋_GB2312" w:eastAsia="仿宋_GB2312" w:hAnsi="仿宋_GB2312" w:cs="仿宋_GB2312" w:hint="eastAsia"/>
          <w:color w:val="222222"/>
          <w:kern w:val="0"/>
          <w:sz w:val="32"/>
          <w:szCs w:val="32"/>
        </w:rPr>
        <w:t>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对于应当受到撤销党内职务处分，但是本人没有担任党内职务的，应当给予其严重警告处分。同时，在党外组织担任职务的，应当建议党外组织撤销其党外职务。</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党员受到撤销党内职务处分，或者依照前款规定受到严重警告处分的，二年内不得在党内担任和向党外组织推荐担任与其原任</w:t>
      </w:r>
      <w:r>
        <w:rPr>
          <w:rFonts w:ascii="仿宋_GB2312" w:eastAsia="仿宋_GB2312" w:hAnsi="仿宋_GB2312" w:cs="仿宋_GB2312" w:hint="eastAsia"/>
          <w:color w:val="222222"/>
          <w:kern w:val="0"/>
          <w:sz w:val="32"/>
          <w:szCs w:val="32"/>
        </w:rPr>
        <w:t>职务相当或者高于其原任职务的职务。</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第十二条留党察看处分，分为留党察看一年、留党察看二年。对于受到留党察看处分一年的党员，期满后仍不符合恢复党员权利条件的，应当延长一年留党察看期限。留党察看期限最长不得超过二年。</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党员受留党察看处分期间，没有表决权、选举权和被选举权。留党察看期间，确有悔改表现的，期满后恢复其党员</w:t>
      </w:r>
      <w:r>
        <w:rPr>
          <w:rFonts w:ascii="仿宋_GB2312" w:eastAsia="仿宋_GB2312" w:hAnsi="仿宋_GB2312" w:cs="仿宋_GB2312" w:hint="eastAsia"/>
          <w:color w:val="222222"/>
          <w:kern w:val="0"/>
          <w:sz w:val="32"/>
          <w:szCs w:val="32"/>
        </w:rPr>
        <w:lastRenderedPageBreak/>
        <w:t>权利；坚持不改或者又发现其他应当受到党纪处分的违纪行为的，应当开除党籍。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党员受到留党察看处分，其党内职务自然撤销。对于担任党外职务的，应当建议党外组织撤销其党外职务。受到留党察看处分的党员，恢复党</w:t>
      </w:r>
      <w:r>
        <w:rPr>
          <w:rFonts w:ascii="仿宋_GB2312" w:eastAsia="仿宋_GB2312" w:hAnsi="仿宋_GB2312" w:cs="仿宋_GB2312" w:hint="eastAsia"/>
          <w:color w:val="222222"/>
          <w:kern w:val="0"/>
          <w:sz w:val="32"/>
          <w:szCs w:val="32"/>
        </w:rPr>
        <w:t>员权利后二年内，不得在党内担任和向党外组织推荐担任与其原任职务相当或者高于其原任职务的职务。</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第十三条党员受到开除党籍处分，五年内不得重新入党，也不得推荐担任与其原任职务相当或者高于其原任职务的党外职务。另有规定不准重新入党的，依照规定。</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第十四条党的各级代表大会的代表受到留党察看以上（含留党察看）处分的，党组织应当终止其代表资格。</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第十五条对于受到改组处理的党组织领导机构成员，除应当受到撤销党内职务以上（含撤销党内职务）处分的外，均自然免职。</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第十六条对于受到解散处理的党组织中的党员，应当逐个审查。其中，</w:t>
      </w:r>
      <w:r>
        <w:rPr>
          <w:rFonts w:ascii="仿宋_GB2312" w:eastAsia="仿宋_GB2312" w:hAnsi="仿宋_GB2312" w:cs="仿宋_GB2312" w:hint="eastAsia"/>
          <w:color w:val="222222"/>
          <w:kern w:val="0"/>
          <w:sz w:val="32"/>
          <w:szCs w:val="32"/>
        </w:rPr>
        <w:t>符合党员条件的，应当重新登记，并参加新的组织过党的生活；不符合党员条件的，应当对其进行教育、限期改正，经教育仍无转变的，予以劝退或者除名；有违纪行为的，依照规定予以追究。</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第三章</w:t>
      </w:r>
      <w:r w:rsidR="00AB4DB8">
        <w:rPr>
          <w:rFonts w:ascii="黑体" w:eastAsia="黑体" w:hAnsi="黑体" w:cs="黑体" w:hint="eastAsia"/>
          <w:color w:val="222222"/>
          <w:kern w:val="0"/>
          <w:sz w:val="32"/>
          <w:szCs w:val="32"/>
        </w:rPr>
        <w:t xml:space="preserve">  </w:t>
      </w:r>
      <w:bookmarkStart w:id="0" w:name="_GoBack"/>
      <w:bookmarkEnd w:id="0"/>
      <w:r>
        <w:rPr>
          <w:rFonts w:ascii="黑体" w:eastAsia="黑体" w:hAnsi="黑体" w:cs="黑体" w:hint="eastAsia"/>
          <w:color w:val="222222"/>
          <w:kern w:val="0"/>
          <w:sz w:val="32"/>
          <w:szCs w:val="32"/>
        </w:rPr>
        <w:t>纪律处分运用规则</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第十七条有下列情形之一的，可以从轻或者减轻处分：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（一）主动交代本人应当受到党纪处分的问题的；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（二）在组织核实、立案审查过程中，能够配合核实审查工作，如实说明本人违纪违法事实的；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（三）检举同案人或者其他人应当受到党纪处分或者法律追究的问题，经查证属实的；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（四）主动挽回损失、消除不良影响或者有效阻止危害结果发生</w:t>
      </w:r>
      <w:r>
        <w:rPr>
          <w:rFonts w:ascii="仿宋_GB2312" w:eastAsia="仿宋_GB2312" w:hAnsi="仿宋_GB2312" w:cs="仿宋_GB2312" w:hint="eastAsia"/>
          <w:color w:val="222222"/>
          <w:kern w:val="0"/>
          <w:sz w:val="32"/>
          <w:szCs w:val="32"/>
        </w:rPr>
        <w:t>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（五）主动上交违纪所得的；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（六）有其他立功表现的。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第十八条根据案件的特殊情况，由中央纪委决定或者经省（部）级纪委（不含副省级市纪委）决定并呈报中央纪委批准，对违纪党员也可以在本条例规定的处分幅度以外减轻处分。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第二十条有下列情形之一的，应当从重或者加重处分：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（一）强迫、唆使他人违纪的；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（二）拒不上交或者退赔违纪所得的；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（三）违纪受处分后又因故意违纪应当受到党纪处分的；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（四）违纪受到党纪处分后，又被发现其受处分前的违纪行为应当受到党纪处分的；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（五）本条例另有规定的。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第二十一条从轻处分，是指在本条例规定的违纪行为应当受到的处分幅度以内，给予较轻的处分。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从重处分，是指在本条例规定的违纪行为应当受到的处分幅度以内，给予较重的处分。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第二十二条减轻处分，是指在本条例规定的违纪行为应当受到的处分幅度以外，减轻一档给予处分。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加重处分，是指在本条例规定的违纪行为应当受到的处分幅度以外，加重一档给予处分。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本条例规定的只有开除党籍处分一个档次的违纪行为，不适用第一款减轻处分的规定。</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三条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第二十四条一个违纪行为同时触犯本条例两个以上（含两个）条款的，依照处分较重的条款定性处理。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一个条款规定的违纪构成要件全部包含在另一个条款规定的违纪</w:t>
      </w:r>
      <w:r>
        <w:rPr>
          <w:rFonts w:ascii="仿宋_GB2312" w:eastAsia="仿宋_GB2312" w:hAnsi="仿宋_GB2312" w:cs="仿宋_GB2312" w:hint="eastAsia"/>
          <w:color w:val="222222"/>
          <w:kern w:val="0"/>
          <w:sz w:val="32"/>
          <w:szCs w:val="32"/>
        </w:rPr>
        <w:t>构成要件中，特别规定与一般规定不一致的，适用特别规定。</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第二十五条二人以上（含二人）共同故意违纪的，对为首者，从重处分，本条例另有规定的除外；对其他成员，按照其在共同违纪中所起的作用和应负的责任，分别给予处分。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对于经济方面共同违纪的，按照个人所得数额及其所起作用，分别给予处分。对违纪集团的首要分子，按照集团违纪的总数额处分；对其他共同违纪的为首者，情节严重的，按照共同违纪的总数额处分。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教唆他人违纪的，应当按照其在共同违纪中所起的作用追究党纪责任。</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第二十六条党组织领导机构集体作出违犯党纪的决定或者实施其</w:t>
      </w:r>
      <w:r>
        <w:rPr>
          <w:rFonts w:ascii="仿宋_GB2312" w:eastAsia="仿宋_GB2312" w:hAnsi="仿宋_GB2312" w:cs="仿宋_GB2312" w:hint="eastAsia"/>
          <w:color w:val="222222"/>
          <w:kern w:val="0"/>
          <w:sz w:val="32"/>
          <w:szCs w:val="32"/>
        </w:rPr>
        <w:t>他违犯党纪的行为，对具有共同故意的成员，按共同违纪处理；对过失违纪的成员，按照各自在集体违纪中所起的作用和应负的责任分别给予处分。</w:t>
      </w:r>
    </w:p>
    <w:p w:rsidR="00DA32C8" w:rsidRDefault="00032CC6" w:rsidP="00AB4DB8">
      <w:pPr>
        <w:widowControl/>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第四章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对违法犯罪党员的纪律处分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第二十七条党组织在纪律审查中发现党员有贪污贿赂、滥用职权、玩忽职守、权力寻租、利益输送、徇私舞弊、浪费国家资财等违反法律涉嫌犯罪行为的，应当给予撤销党内职务、留党察看或者开除党籍处分。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第二十八条党组织在纪律审查中发现党员有刑法规定的行为，虽不构成犯罪但须追究党纪责任的，或者有其他违法行为，损害党、国家和人民利益的，应当视具体情节给予警告直至开除</w:t>
      </w:r>
      <w:r>
        <w:rPr>
          <w:rFonts w:ascii="仿宋_GB2312" w:eastAsia="仿宋_GB2312" w:hAnsi="仿宋_GB2312" w:cs="仿宋_GB2312" w:hint="eastAsia"/>
          <w:color w:val="222222"/>
          <w:kern w:val="0"/>
          <w:sz w:val="32"/>
          <w:szCs w:val="32"/>
        </w:rPr>
        <w:t>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第二十九条党组织在纪律审查中发现党员严重违纪涉嫌违法犯罪的，原则上先作出党纪处分决定，并按照规定给予政务处分后，再移送有关国家机关依法处理。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第三十条党员被依法留置、逮捕的，党组织应当按照管理权限中止其表决权、选举权和被选举权等党员权利。根据监察机关、司法机关处理结果，可以恢复其党员权利的，应当及时予以恢复。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第三十一条党员犯罪情节轻微，人民检察院依法作出不起诉决定的，或者人民法院依法作出有罪判决并免予刑事处罚的，应当给予撤销党内职务、留党察看或者开除党籍处分。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党员犯罪，被单处罚金的，依照前款规定处理。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第三十二条党员犯罪，有下列情形之一的，应当给予开除党籍处分：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（一）因故意犯罪被依法判处刑法规定的主刑（含宣告缓刑）的；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（二）被单处或者附加剥夺政治权利的；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（三）因过失犯罪，被依法判处三年以上（不含三年）有期徒刑的。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因过失犯罪被判处三年以下（含三年）有期徒刑或者被判处管制、拘役的，一般应当开除党籍。对于个别可以不开除党籍的，应当对照处分党员批准权限的规定，报请再上一级党组织批准。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第三十三条党员依法受到刑事责任追究的，党组织应当根据司法机关的生效判决、裁定、</w:t>
      </w:r>
      <w:r>
        <w:rPr>
          <w:rFonts w:ascii="仿宋_GB2312" w:eastAsia="仿宋_GB2312" w:hAnsi="仿宋_GB2312" w:cs="仿宋_GB2312" w:hint="eastAsia"/>
          <w:color w:val="222222"/>
          <w:kern w:val="0"/>
          <w:sz w:val="32"/>
          <w:szCs w:val="32"/>
        </w:rPr>
        <w:t>决定及其认定的事实、性质和情节，依照本条例规定给予党纪处分，是公职人员的由监察机关给予相应政务处分。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党员依法受到政务处分、行政处罚，应当追究党纪责任的，党组织可以根据生效的政务处分、行政处罚决定认定的事实、性质和情节，经核实后依照规定给予党纪处分或者组织处理。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党组织作出党纪处分或者组织处理决定后，司法机关、行政机关等依</w:t>
      </w:r>
      <w:r>
        <w:rPr>
          <w:rFonts w:ascii="仿宋_GB2312" w:eastAsia="仿宋_GB2312" w:hAnsi="仿宋_GB2312" w:cs="仿宋_GB2312" w:hint="eastAsia"/>
          <w:color w:val="222222"/>
          <w:kern w:val="0"/>
          <w:sz w:val="32"/>
          <w:szCs w:val="32"/>
        </w:rPr>
        <w:t>法改变原生效判决、裁定、决定等，对原党纪处分或者组织处理决定产生影响的，党组织应当根据改变后的生效判决、裁定、决定等重新作出相应处理。</w:t>
      </w:r>
    </w:p>
    <w:p w:rsidR="00DA32C8" w:rsidRDefault="00032CC6" w:rsidP="00AB4DB8">
      <w:pPr>
        <w:widowControl/>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第五章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其他规定</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第三十四条预备党员违犯党纪，情节较轻，可以保留预备党员资格的，党组织应当对其批评教育或者延长预备期；情节较重的，应当取消其预备党员资格。</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第三十五条对违纪后下落不明的党员，应当区别情况作出处理：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（一）对有严重违纪行为，应当给予开除党籍处分的，党组织应当作出决定，开除其党籍；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（二）除前项规定的情况外，下落不明时间超过六个月的，党组织应当按照党章规定对其予以</w:t>
      </w:r>
      <w:r>
        <w:rPr>
          <w:rFonts w:ascii="仿宋_GB2312" w:eastAsia="仿宋_GB2312" w:hAnsi="仿宋_GB2312" w:cs="仿宋_GB2312" w:hint="eastAsia"/>
          <w:color w:val="222222"/>
          <w:kern w:val="0"/>
          <w:sz w:val="32"/>
          <w:szCs w:val="32"/>
        </w:rPr>
        <w:t>除名。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六条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第三十七条违纪行为有关责任人员的区分：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（一）直接责任者，是指在其职责范围内，不履行或者不正确履行自己的职责，对造成的损失或者后果起决定性作用的党员或者党员领导干部。</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（二）主要领导责任者，是指在其职责范围内，对直接主管的工作不履行或者不正确履行职责，对造成的损失或者后果负直接领导责任的党员领导干部。</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（三）重要领导责任者，是指在其职责范围内，对应管的工作或者参与决定的工作不履行或者不正确履行职责，对造成的损失或者后果负次要领导责任的党员领导干部。</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本条例所称领导责任者，包括主要领导责任者和重要领导责任者。</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第三十八条本条例所称主动交代，是指涉嫌违纪的党员在组织初核前向有关组织交代自己的问题，或者在初核和立案审查其问题期间交代组织未掌握的问题。</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第三十九条计算经济损失主要</w:t>
      </w:r>
      <w:r>
        <w:rPr>
          <w:rFonts w:ascii="仿宋_GB2312" w:eastAsia="仿宋_GB2312" w:hAnsi="仿宋_GB2312" w:cs="仿宋_GB2312" w:hint="eastAsia"/>
          <w:color w:val="222222"/>
          <w:kern w:val="0"/>
          <w:sz w:val="32"/>
          <w:szCs w:val="32"/>
        </w:rPr>
        <w:t>计算直接经济损失。直接经济损失，是指与违纪行为有直接因果关系而造成财产损失的实际价值。</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第四十条对于违纪行为所获得的经济利益，应当收缴或者责令退赔。</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对于违纪行为所获得的职务、职称、学历、学位、奖励、资格等其他利益，应当由承办案件的纪检机关或者由其上级纪检机关建议有关组织、部门、单位按照规定予以纠正。</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对于依照本条例第三十五条、第三十六条规定处理的党员，经调查确属其实施违纪行为获得的利益，依照本条规定处理。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第四十一条党纪处分决定作出后，应当在一个月内向受处分党员所在党的基层组织中的全体党员及其本人宣布，是</w:t>
      </w:r>
      <w:r>
        <w:rPr>
          <w:rFonts w:ascii="仿宋_GB2312" w:eastAsia="仿宋_GB2312" w:hAnsi="仿宋_GB2312" w:cs="仿宋_GB2312" w:hint="eastAsia"/>
          <w:color w:val="222222"/>
          <w:kern w:val="0"/>
          <w:sz w:val="32"/>
          <w:szCs w:val="32"/>
        </w:rPr>
        <w:t>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w:t>
      </w:r>
      <w:r>
        <w:rPr>
          <w:rFonts w:ascii="仿宋_GB2312" w:eastAsia="仿宋_GB2312" w:hAnsi="仿宋_GB2312" w:cs="仿宋_GB2312" w:hint="eastAsia"/>
          <w:color w:val="222222"/>
          <w:kern w:val="0"/>
          <w:sz w:val="32"/>
          <w:szCs w:val="32"/>
        </w:rPr>
        <w:lastRenderedPageBreak/>
        <w:t>出或者批准作出处分决定的组织批准，可以适当延长办理期限。办理期限最长不得超过六个月。</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第四十二条执行党纪处分决定的机关或者受处分党员所在单位，应当在六个月内将处分决定的执行情况向作出或者批准处分决定的</w:t>
      </w:r>
      <w:r>
        <w:rPr>
          <w:rFonts w:ascii="仿宋_GB2312" w:eastAsia="仿宋_GB2312" w:hAnsi="仿宋_GB2312" w:cs="仿宋_GB2312" w:hint="eastAsia"/>
          <w:color w:val="222222"/>
          <w:kern w:val="0"/>
          <w:sz w:val="32"/>
          <w:szCs w:val="32"/>
        </w:rPr>
        <w:t>机关报告。</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党员对所受党纪处分不服的，可以依照党章及有关规定提出申诉。</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第四十三条本条例总则适用于有党纪处分规定的其他党内法规，但是中共中央发布或者批准发布的其他党内法规有特别规定的除外。</w:t>
      </w:r>
    </w:p>
    <w:p w:rsidR="00DA32C8" w:rsidRDefault="00032CC6" w:rsidP="00AB4DB8">
      <w:pPr>
        <w:widowControl/>
        <w:spacing w:line="552" w:lineRule="atLeast"/>
        <w:ind w:firstLineChars="1000" w:firstLine="3200"/>
        <w:rPr>
          <w:rFonts w:ascii="黑体" w:eastAsia="黑体" w:hAnsi="黑体" w:cs="黑体"/>
          <w:color w:val="222222"/>
          <w:kern w:val="0"/>
          <w:sz w:val="32"/>
          <w:szCs w:val="32"/>
        </w:rPr>
      </w:pPr>
      <w:r>
        <w:rPr>
          <w:rFonts w:ascii="黑体" w:eastAsia="黑体" w:hAnsi="黑体" w:cs="黑体" w:hint="eastAsia"/>
          <w:color w:val="222222"/>
          <w:kern w:val="0"/>
          <w:sz w:val="32"/>
          <w:szCs w:val="32"/>
        </w:rPr>
        <w:t>第二编</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分则</w:t>
      </w:r>
    </w:p>
    <w:p w:rsidR="00DA32C8" w:rsidRDefault="00032CC6" w:rsidP="00AB4DB8">
      <w:pPr>
        <w:widowControl/>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第六章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对违反政治纪律行为的处分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第四十四条在重大原则问题上不同党中央保持一致且有实际言论、行为或者造成不良后果的，给予警告或者严重警告处分；情节较重的，给予撤销党内职务或者留党察看处分；情节严重的，给予开除党籍处分。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五条通过网络、广播、电视、报刊、传单、书籍等，或者利用讲座、论坛、报告会、座谈会等方式，公开发表坚持资产阶级自由化立场、反对四项基本原则，反对党的改革开放决策的文章、演说、宣言、声明等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发布、播出、刊登、出版前款所列文章、演说、宣言、声明等或者为上述行为提供方便条件的，对直接责任者和领导责任者，给予严重警告或者撤销党内职务处分；情节严重的，给予留党察看或者开除党籍处分。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第四十六条通过网络、广播、电视、报刊、传单、书籍等，或者利用讲座、论坛、报告会、座谈会等方式，有下列行为之一，</w:t>
      </w:r>
      <w:r>
        <w:rPr>
          <w:rFonts w:ascii="仿宋_GB2312" w:eastAsia="仿宋_GB2312" w:hAnsi="仿宋_GB2312" w:cs="仿宋_GB2312" w:hint="eastAsia"/>
          <w:color w:val="222222"/>
          <w:kern w:val="0"/>
          <w:sz w:val="32"/>
          <w:szCs w:val="32"/>
        </w:rPr>
        <w:t>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（一）公开发表违背四项基本原则，违背、歪曲党的改革开放决策，或者其他有严重政治问题的文章、演说、宣言、声明等的；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（二）妄议党中央大政方针，破坏党的集中统一的；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（三）丑化党和国家形象，或者诋毁、诬蔑党和国家领导人、英雄模范，或者歪曲党的历史、中华人民共和国历史、人民军队历史的。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发布、播出、刊登、出版前款所列内容或者为上述行为提供方便条件的，对直接责任者和领导责任者，给予严重警告或者撤销党内</w:t>
      </w:r>
      <w:r>
        <w:rPr>
          <w:rFonts w:ascii="仿宋_GB2312" w:eastAsia="仿宋_GB2312" w:hAnsi="仿宋_GB2312" w:cs="仿宋_GB2312" w:hint="eastAsia"/>
          <w:color w:val="222222"/>
          <w:kern w:val="0"/>
          <w:sz w:val="32"/>
          <w:szCs w:val="32"/>
        </w:rPr>
        <w:t>职务处分；情节严重的，给予留党察看或者开除党籍处分。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第四十七条制作、贩卖、传播第四十五条、第四十六条所列内容之一的书刊、音像制品、电子读物、网络音视频资</w:t>
      </w:r>
      <w:r>
        <w:rPr>
          <w:rFonts w:ascii="仿宋_GB2312" w:eastAsia="仿宋_GB2312" w:hAnsi="仿宋_GB2312" w:cs="仿宋_GB2312" w:hint="eastAsia"/>
          <w:color w:val="222222"/>
          <w:kern w:val="0"/>
          <w:sz w:val="32"/>
          <w:szCs w:val="32"/>
        </w:rPr>
        <w:lastRenderedPageBreak/>
        <w:t>料等，情节较轻的，给予警告或者严重警告处分；情节较重的，给予撤销党内职务或者留党察看处分；情节严重的，给予开除党籍处分。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第四十八条在党内组织秘密集团或者组织其他分裂党的活动的，</w:t>
      </w:r>
      <w:r>
        <w:rPr>
          <w:rFonts w:ascii="仿宋_GB2312" w:eastAsia="仿宋_GB2312" w:hAnsi="仿宋_GB2312" w:cs="仿宋_GB2312" w:hint="eastAsia"/>
          <w:color w:val="222222"/>
          <w:kern w:val="0"/>
          <w:sz w:val="32"/>
          <w:szCs w:val="32"/>
        </w:rPr>
        <w:t>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参加秘密集团或者参加其他分裂党的活动的，给予留党察看或者开除党籍处分。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九条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第五十条党员领导干部在本人主政的地方或者分管的部门自行其是，搞山头主义，拒不执行党中央确定的大政方针，甚至背着党中央另搞一套的，给予撤销党内职务、留党察看或者开除党籍处分。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落实党中</w:t>
      </w:r>
      <w:r>
        <w:rPr>
          <w:rFonts w:ascii="仿宋_GB2312" w:eastAsia="仿宋_GB2312" w:hAnsi="仿宋_GB2312" w:cs="仿宋_GB2312" w:hint="eastAsia"/>
          <w:color w:val="222222"/>
          <w:kern w:val="0"/>
          <w:sz w:val="32"/>
          <w:szCs w:val="32"/>
        </w:rPr>
        <w:t>央决策部署不坚决，打折扣、搞变通，在政治上造成不良影响或者严重后果的，给予警告或者严重警告处</w:t>
      </w:r>
      <w:r>
        <w:rPr>
          <w:rFonts w:ascii="仿宋_GB2312" w:eastAsia="仿宋_GB2312" w:hAnsi="仿宋_GB2312" w:cs="仿宋_GB2312" w:hint="eastAsia"/>
          <w:color w:val="222222"/>
          <w:kern w:val="0"/>
          <w:sz w:val="32"/>
          <w:szCs w:val="32"/>
        </w:rPr>
        <w:lastRenderedPageBreak/>
        <w:t>分；情节严重的，给予撤销党内职务、留党察看或者开除党籍处分。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一条对党不忠诚不老实，表里不一，阳奉阴违，欺上瞒下，搞两面派，做两面人，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第五十二条制造、散布、传播政治谣言，破坏党的团结统一的，给予警告或者严重警告处分；情节较重的，给予撤销党内职务或者留党察看处分；情节严重的，给予开除党籍处分。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政治品行恶劣，匿名诬告，有意陷害或者制造其他谣言，造成损害或者不良影响的，依照前款规定处理。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第五十三条擅自对应当由党中央决定的重大政策问题作出决定、对外发表主张的，对直接责任者和领导责任者，给予严重警告或者撤销党内职务处分；情节严重的，给予留党察看或者开除党籍处分。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第五十四条不按照有关规定向组织请示、报告重大事项，情节较重的，给予警告或者严重警告处分；情节严重的，给予撤销党内职务或者留党察看处分。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第五十五条干扰巡视巡察工作或者不落实巡视巡察整改要求，情节较轻的，给予警告或者严重警告处分；情节较</w:t>
      </w:r>
      <w:r>
        <w:rPr>
          <w:rFonts w:ascii="仿宋_GB2312" w:eastAsia="仿宋_GB2312" w:hAnsi="仿宋_GB2312" w:cs="仿宋_GB2312" w:hint="eastAsia"/>
          <w:color w:val="222222"/>
          <w:kern w:val="0"/>
          <w:sz w:val="32"/>
          <w:szCs w:val="32"/>
        </w:rPr>
        <w:lastRenderedPageBreak/>
        <w:t>重的，给</w:t>
      </w:r>
      <w:r>
        <w:rPr>
          <w:rFonts w:ascii="仿宋_GB2312" w:eastAsia="仿宋_GB2312" w:hAnsi="仿宋_GB2312" w:cs="仿宋_GB2312" w:hint="eastAsia"/>
          <w:color w:val="222222"/>
          <w:kern w:val="0"/>
          <w:sz w:val="32"/>
          <w:szCs w:val="32"/>
        </w:rPr>
        <w:t>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第五十六条对抗组织审查，有下列行为之一的，给予警告或者严重警告处分；情节较重的，给予撤销党内职务或者留党察看处分；情节严重的，给予开除党籍处分：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（一）串供或者伪造、销毁、转移、隐匿证据的；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（二）阻止他人揭发检举、提供证据材料的；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（三）包庇同案人员的；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（四）向组织提供虚假情况，掩盖事实的；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（五）有其他对抗组织审查行为的。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七条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对不明真相被裹挟参加，经批评教育后确有悔改表现的，可以免予处分</w:t>
      </w:r>
      <w:r>
        <w:rPr>
          <w:rFonts w:ascii="仿宋_GB2312" w:eastAsia="仿宋_GB2312" w:hAnsi="仿宋_GB2312" w:cs="仿宋_GB2312" w:hint="eastAsia"/>
          <w:color w:val="222222"/>
          <w:kern w:val="0"/>
          <w:sz w:val="32"/>
          <w:szCs w:val="32"/>
        </w:rPr>
        <w:t>或者不予处分。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未经组织批准参加其他集会、游行、示威等活动，情节较轻的，给予警告或者严重警告处分；情节较重的，给予撤销党内职务或者留党察看处分；情节严重的，给予开除党籍处分。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第五十八条组织、参加旨在反对党的领导、反对社会主义制度或者敌视政府等组织的，对策划者、组织者和骨干分子，给予开除党籍处分。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对其他参加人员，情节较轻的，给予警告或者严重警告处分；情节较重的，给予撤销党内职务或者留党察看处分；情节严重的，给予开除党籍处分。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第五十九条组织、参加会道门或者邪教组织的，对策划者、组织者和骨干分子，给予开除党</w:t>
      </w:r>
      <w:r>
        <w:rPr>
          <w:rFonts w:ascii="仿宋_GB2312" w:eastAsia="仿宋_GB2312" w:hAnsi="仿宋_GB2312" w:cs="仿宋_GB2312" w:hint="eastAsia"/>
          <w:color w:val="222222"/>
          <w:kern w:val="0"/>
          <w:sz w:val="32"/>
          <w:szCs w:val="32"/>
        </w:rPr>
        <w:t>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对其他参加人员，情节较轻的，给予警告或者严重警告处分；情节较重的，给予撤销党内职务或者留党察看处分；情节严重的，给予开除党籍处分。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对不明真相的参加人员，经批评教育后确有悔改表现的，可以免予处分或者不予处分。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第六十条从事、参与挑拨破坏民族关系制造事端或者参加民族分裂活动的，对策划者、组织者和骨干分子，给予开除党籍处分。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对其他参加人员，情节较轻的，给予警告或者严重警告处分；情节较重的，给予撤销党内职务或者留党察看处分；情节严重的，给予开除党籍处分。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对不明真相被裹挟参加，经批评教育后确有悔改表现</w:t>
      </w:r>
      <w:r>
        <w:rPr>
          <w:rFonts w:ascii="仿宋_GB2312" w:eastAsia="仿宋_GB2312" w:hAnsi="仿宋_GB2312" w:cs="仿宋_GB2312" w:hint="eastAsia"/>
          <w:color w:val="222222"/>
          <w:kern w:val="0"/>
          <w:sz w:val="32"/>
          <w:szCs w:val="32"/>
        </w:rPr>
        <w:t>的，可以免予处分或者不予处分。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有其他违反党和国家民族政策的行为，情节较轻的，给予警告或者严重警告处分；情节较重的，给予撤销党内职务或者留党察看处分；情节严重的，给予开除党籍处分。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第六十一条组织、利用宗教活动反对党的路线、方针、政策和决议，破坏民族团结的，对策划者、组织者和骨干分子，给予开除党籍处分。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对其他参加人员，给予撤销党内职务或者留党察看处分；情节严重的，给予开除党籍处分。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对不明真相被裹挟参加，经批评教育后确有悔改表现的，可以免予处分或者不予处分。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有其他违反党和国家宗教政策的行为，情节较轻的，</w:t>
      </w:r>
      <w:r>
        <w:rPr>
          <w:rFonts w:ascii="仿宋_GB2312" w:eastAsia="仿宋_GB2312" w:hAnsi="仿宋_GB2312" w:cs="仿宋_GB2312" w:hint="eastAsia"/>
          <w:color w:val="222222"/>
          <w:kern w:val="0"/>
          <w:sz w:val="32"/>
          <w:szCs w:val="32"/>
        </w:rPr>
        <w:t>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第六十二条对信仰宗教的党员，应当加强思想教育，经党组织帮助教育仍没有转变的，应当劝其退党；劝而不退的，予以除名；参与利用宗教搞煽动活动的，给予开除党籍处分。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第六十三条组织迷信活动的，给予撤销党内职务或者留党察看处分；情节严重的，给予开除党籍处分。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参加迷信活动，造成不良影响的，给予警告或者严重警告处分；情节较重的，给予撤销党内职务或者留党察看处分；情节严重的，给予开除党籍处分。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对不明真相的参加人员，经</w:t>
      </w:r>
      <w:r>
        <w:rPr>
          <w:rFonts w:ascii="仿宋_GB2312" w:eastAsia="仿宋_GB2312" w:hAnsi="仿宋_GB2312" w:cs="仿宋_GB2312" w:hint="eastAsia"/>
          <w:color w:val="222222"/>
          <w:kern w:val="0"/>
          <w:sz w:val="32"/>
          <w:szCs w:val="32"/>
        </w:rPr>
        <w:t>批评教育后确有悔改表现的，可以免予处分或者不予处分。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第六十四条组织、利用宗族势力对抗党和政府，妨碍党和国家的方针政策以及决策部署的实施，或者破坏党的基层组织建设的，对策划者、组织者和骨干分子，给予开除党籍处分。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对其他参加人员，给予撤销党内职务或者留党察看处分；情节严重的，给予开除党籍处分。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对不明真相被裹挟参加，经批评教育后确有悔改表现的，可以免予处分或者不予处分。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第六十五条在国（境）外、外国驻华使（领）馆申请政治避难，或者违纪后逃往国（境）外、外国驻华使（领）馆的，给予开除党籍处分。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在国（境）外公开发表反对党和政府的文章、演说、宣言、声明等的，依照前款规定处理。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故意为上述行为提供方便条件的，给予留党察看或者开除党籍处分。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第六十六条在涉外活动中，其言行在政治上造成恶劣影响，损害党和国家尊严、利益的，给予撤销党内职务或者留党察看处分；情节严重的，给予开除党籍处分。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七条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w:t>
      </w:r>
      <w:r>
        <w:rPr>
          <w:rFonts w:ascii="仿宋_GB2312" w:eastAsia="仿宋_GB2312" w:hAnsi="仿宋_GB2312" w:cs="仿宋_GB2312" w:hint="eastAsia"/>
          <w:color w:val="222222"/>
          <w:kern w:val="0"/>
          <w:sz w:val="32"/>
          <w:szCs w:val="32"/>
        </w:rPr>
        <w:t>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八条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第六十九条违反党的优良传统和工作惯例等党的规矩，在政治上造成不良影响的，给予警告或者严重警告处分；情节较重的，给予撤销党内职务或者留党察看处分；情节严重的，给予开除党籍处分。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第七章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对违反组织纪律行为的处分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第七十条违反民主集中制原则，有下列行为之一的，给予警告或者严重警告处分；情节严重的，给予撤销党内职务或者留党察看处分：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（一）拒不执行或者擅自改变党组织作出的重大决定的；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（二）违反议事规则，个人或者少数人决定重大问题的；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（三）故意规避集体决策，决定重大事项、重要干部任免、重要项目安排和大额资金使用的；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（四）借集体决策名义集体违规的。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第七十一条下级党组织拒不执行或者擅自改变上级党组织决定的，对直接责任者和领导责任者，给予警告或者严重警告处分；情节严重的，给予撤销党内职务或者留党察看处分。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第七十二条拒</w:t>
      </w:r>
      <w:r>
        <w:rPr>
          <w:rFonts w:ascii="仿宋_GB2312" w:eastAsia="仿宋_GB2312" w:hAnsi="仿宋_GB2312" w:cs="仿宋_GB2312" w:hint="eastAsia"/>
          <w:color w:val="222222"/>
          <w:kern w:val="0"/>
          <w:sz w:val="32"/>
          <w:szCs w:val="32"/>
        </w:rPr>
        <w:t>不执行党组织的分配、调动、交流等决定的，给予警告、严重警告或者撤销党内职务处分。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在特殊时期或者紧急状况下，拒不执行党组织决定的，给予留党察看或者开除党籍处分。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第七十三条有下列行为之一，情节较重的，给予警告或者严重警告处分：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（一）违反个人有关事项报告规定，隐瞒不报的；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（二）在组织进行谈话、函询时，不如实向组织说明问题的；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（三）不按要求报告或者不如实报告个人去向的；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（四）不如实填报个人档案资料的。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篡改、伪造个人档案资料的，给予严重警告处分；情节严重的，给予撤销党内职务或者留党察看处分。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隐瞒入党前</w:t>
      </w:r>
      <w:r>
        <w:rPr>
          <w:rFonts w:ascii="仿宋_GB2312" w:eastAsia="仿宋_GB2312" w:hAnsi="仿宋_GB2312" w:cs="仿宋_GB2312" w:hint="eastAsia"/>
          <w:color w:val="222222"/>
          <w:kern w:val="0"/>
          <w:sz w:val="32"/>
          <w:szCs w:val="32"/>
        </w:rPr>
        <w:t>严重错误的，一般应当予以除名；对入党后表现尚好的，给予严重警告、撤销党内职务或者留党察看处分。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第七十四条党员领导干部违反有关规定组织、参加自发成立的老乡会、校友会、战友会等，情节严重的，给予警告、严重警告或者撤销党内职务处分。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第七十五条有下列行为之一的，给予警告或者严重警告处分；情节较重的，给予撤销党内职务或者留党察看处分；情节严重的，给予开除党籍处分：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（一）在民主推荐、民主测评、组织考察和党内选举中搞拉票、助选等非组织活动的；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（二）在法律规定的投票、选举活动中违背组织原则搞非组织活动，组织、怂恿、</w:t>
      </w:r>
      <w:r>
        <w:rPr>
          <w:rFonts w:ascii="仿宋_GB2312" w:eastAsia="仿宋_GB2312" w:hAnsi="仿宋_GB2312" w:cs="仿宋_GB2312" w:hint="eastAsia"/>
          <w:color w:val="222222"/>
          <w:kern w:val="0"/>
          <w:sz w:val="32"/>
          <w:szCs w:val="32"/>
        </w:rPr>
        <w:t>诱使他人投票、表决的；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（三）在选举中进行其他违反党章、其他党内法规和有关章程活动的。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搞有组织的拉票贿选，或者用公款拉票贿选的，从重或者加重处分。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六条在干部选拔任用工作中，有任人唯亲、排斥异己、封官许愿、说情干预、跑官要官、突击提拔或者调整干部等违反干部选拔任用规定行为，对直接责任者和领导责任者，情节较轻的，给予警告或者严重警告处分；情节较重</w:t>
      </w:r>
      <w:r>
        <w:rPr>
          <w:rFonts w:ascii="仿宋_GB2312" w:eastAsia="仿宋_GB2312" w:hAnsi="仿宋_GB2312" w:cs="仿宋_GB2312" w:hint="eastAsia"/>
          <w:color w:val="222222"/>
          <w:kern w:val="0"/>
          <w:sz w:val="32"/>
          <w:szCs w:val="32"/>
        </w:rPr>
        <w:lastRenderedPageBreak/>
        <w:t>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用人失察失误造成严重后果的，对直接责任者和领导责任者，依照前款规定处理。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七条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弄虚作假，骗取职务、职级、职称、待遇、资格、学历、学位、荣誉或者其他利益的，依照前款规定处理。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第七十八条侵犯党员的表决权、选举权和被选举权，情节较重的，给予警告或者严重警告处分；情节严重的，给予撤销党内职务处分。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以强迫、威胁、欺骗、</w:t>
      </w:r>
      <w:r>
        <w:rPr>
          <w:rFonts w:ascii="仿宋_GB2312" w:eastAsia="仿宋_GB2312" w:hAnsi="仿宋_GB2312" w:cs="仿宋_GB2312" w:hint="eastAsia"/>
          <w:color w:val="222222"/>
          <w:kern w:val="0"/>
          <w:sz w:val="32"/>
          <w:szCs w:val="32"/>
        </w:rPr>
        <w:t>拉拢等手段，妨害党员自主行使表决权、选举权和被选举权的，给予撤销党内职务、留党察看或者开除党籍处分。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第七十九条有下列行为之一的，给予警告或者严重警告处分；情节较重的，给予撤销党内职务或者留党察看处分；情节严重的，给予开除党籍处分：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（一）对批评、检举、控告进行阻挠、压制，或者将批评、检举、控告材料私自扣压、销毁，或者故意将其泄露给他人的；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（二）对党员的申辩、辩护、作证等进行压制，造成不良后果的；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（三）压制党员申诉，造成不良后果的，或者不按照有关规定处理党员申诉的；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（四）有其他侵犯党员权利行为，造成不</w:t>
      </w:r>
      <w:r>
        <w:rPr>
          <w:rFonts w:ascii="仿宋_GB2312" w:eastAsia="仿宋_GB2312" w:hAnsi="仿宋_GB2312" w:cs="仿宋_GB2312" w:hint="eastAsia"/>
          <w:color w:val="222222"/>
          <w:kern w:val="0"/>
          <w:sz w:val="32"/>
          <w:szCs w:val="32"/>
        </w:rPr>
        <w:t>良后果的。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对批评人、检举人、控告人、证人及其他人员打击报复的，从重或者加重处分。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党组织有上述行为的，对直接责任者和领导责任者，依照第一款规定处理。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违反有关规定程序发展党员的，对直接责任者和领导责任者，依照前款规定处理。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第八十一条违反有关规定取得外国国籍或者获取国（境）外永久居留资格、长期居留许可的，给予撤销党内职务、留党察看或者开除党籍处分。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八十二条违反有关规定办理因私出国（境）证件、前往港澳通行证，或者未经批准出入国（边）境，情节较轻的，给予警告或者严重警告处分；情节较重的，给予撤销党内职务处分；情节严重的，给予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三条驻外机构或者临时出国（境）团（组）中的党员擅自脱离组织，或者从事外事、机要、军事等工作的党员违反有关规定同国（境）外机构、人员联系和交往的，给予警告、严重警告或者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四条驻外机构或者临时出国（境）团（组）中的党员，脱离组织出走时间不满六个月又自动回归的，给予撤销党内职务或者留党察看处分；脱离组织出走时间超过六个月的，按照自行脱党处理，党内予以除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故意为他人脱离组织出走提供方便条件的，给予警告、严重警告或者撤销党内职务处分。</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第八章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对违反廉洁纪律行为的处分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第八十五条党员干部必须正确行使人民赋予的权力，清正廉洁，反对任何滥用职权、谋求私利的行为。</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利用职权或者职务上的影响为他人谋取利益，本人的配偶、子女及其配偶等亲属和其他特定关系人收受对方财物，情节较重的，给</w:t>
      </w:r>
      <w:r>
        <w:rPr>
          <w:rFonts w:ascii="仿宋_GB2312" w:eastAsia="仿宋_GB2312" w:hAnsi="仿宋_GB2312" w:cs="仿宋_GB2312" w:hint="eastAsia"/>
          <w:color w:val="222222"/>
          <w:kern w:val="0"/>
          <w:sz w:val="32"/>
          <w:szCs w:val="32"/>
        </w:rPr>
        <w:t>予警告或者严重警告处分；情节严重的，给予撤销党内职务、留党察看或者开除党籍处分。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八十六条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七条纵容、默许配偶、子女及其配偶等亲属、身边工作人员和其他特定关系人利用党员干部本人职权或者职务上的影响谋取私利，情节较轻的，给予警告或者严重警告处分；情节较重的，给予撤销党内职务或者留党察看处分</w:t>
      </w:r>
      <w:r>
        <w:rPr>
          <w:rFonts w:ascii="仿宋_GB2312" w:eastAsia="仿宋_GB2312" w:hAnsi="仿宋_GB2312" w:cs="仿宋_GB2312" w:hint="eastAsia"/>
          <w:color w:val="222222"/>
          <w:kern w:val="0"/>
          <w:sz w:val="32"/>
          <w:szCs w:val="32"/>
        </w:rPr>
        <w:t>；情节严重的，给予开除党籍处分。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党员干部的配偶、子女及其配偶等亲属和其他特定关系人不实际工作而获取薪酬或者虽实际工作但领取明显超出同职级标准薪酬，党员干部知情未予纠正的，依照前款规定处理。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八条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收受其他明显超出正常礼尚往来的财物的，依照前款规定处理。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第八十九条向从事公务的人员及其配偶、子女及其配偶等亲属和其他特定关系人赠送明显超出正常礼尚往来的礼</w:t>
      </w:r>
      <w:r>
        <w:rPr>
          <w:rFonts w:ascii="仿宋_GB2312" w:eastAsia="仿宋_GB2312" w:hAnsi="仿宋_GB2312" w:cs="仿宋_GB2312" w:hint="eastAsia"/>
          <w:color w:val="222222"/>
          <w:kern w:val="0"/>
          <w:sz w:val="32"/>
          <w:szCs w:val="32"/>
        </w:rPr>
        <w:lastRenderedPageBreak/>
        <w:t>品、礼金、消费卡和有价证券、股权、其他金融产品等财物，情节较重的，给予警告或者严重警告处分；情节严重的，给予撤销党内职务或者留党察看处分。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第九十条借用管理和服务对象的钱款、住房、车辆等，影响公正执行公务，情节较重的，给予警告或者严重警告处分；情节严重的，给予撤销党内职务、留党察看或者开除党籍处分。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通过民间借贷等金融活动获取大额回报，影响公正执行公务的，依照前款规定处理。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第九十一条利用职权或者职务上的影响操</w:t>
      </w:r>
      <w:r>
        <w:rPr>
          <w:rFonts w:ascii="仿宋_GB2312" w:eastAsia="仿宋_GB2312" w:hAnsi="仿宋_GB2312" w:cs="仿宋_GB2312" w:hint="eastAsia"/>
          <w:color w:val="222222"/>
          <w:kern w:val="0"/>
          <w:sz w:val="32"/>
          <w:szCs w:val="32"/>
        </w:rPr>
        <w:t>办婚丧喜庆事宜，在社会上造成不良影响的，给予警告或者严重警告处分；情节严重的，给予撤销党内职务处分；借机敛财或者有其他侵犯国家、集体和人民利益行为的，从重或者加重处分，直至开除党籍。</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第九十二条接受、提供可能影响公正执行公务的宴请或者旅游、健身、娱乐等活动安排，情节较重的，给予警告或者严重警告处分；情节严重的，给予撤销党内职务或者留党察看处分。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第九十三条违反有关规定取得、持有、实际使用运动健身卡、会所和俱乐部会员卡、高尔夫球卡等各种消费卡，或者违反有关规定出入私人会所，情节较重的，给予警告或者</w:t>
      </w:r>
      <w:r>
        <w:rPr>
          <w:rFonts w:ascii="仿宋_GB2312" w:eastAsia="仿宋_GB2312" w:hAnsi="仿宋_GB2312" w:cs="仿宋_GB2312" w:hint="eastAsia"/>
          <w:color w:val="222222"/>
          <w:kern w:val="0"/>
          <w:sz w:val="32"/>
          <w:szCs w:val="32"/>
        </w:rPr>
        <w:lastRenderedPageBreak/>
        <w:t>严重警告处分</w:t>
      </w:r>
      <w:r>
        <w:rPr>
          <w:rFonts w:ascii="仿宋_GB2312" w:eastAsia="仿宋_GB2312" w:hAnsi="仿宋_GB2312" w:cs="仿宋_GB2312" w:hint="eastAsia"/>
          <w:color w:val="222222"/>
          <w:kern w:val="0"/>
          <w:sz w:val="32"/>
          <w:szCs w:val="32"/>
        </w:rPr>
        <w:t>；情节严重的，给予撤销党内职务或者留党察看处分。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第九十四条违反有关规定从事营利活动，有下列行为之一，情节较轻的，给予警告或者严重警告处分；情节较重的，给予撤销党内职务或者留党察看处分；情节严重的，给予开除党籍处分：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（一）经商办企业的；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（二）拥有非上市公司（企业）的股份或者证券的；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（三）买卖股票或者进行其他证券投资的；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（四）从事有偿中介活动的；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（五）在国（境）外注册公司或者投资入股的；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（六）有其他违反有关规定从事营利活动的。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利用参与企业重组改制、定向增发、兼并投资、土地使用权出让等决策、审批过</w:t>
      </w:r>
      <w:r>
        <w:rPr>
          <w:rFonts w:ascii="仿宋_GB2312" w:eastAsia="仿宋_GB2312" w:hAnsi="仿宋_GB2312" w:cs="仿宋_GB2312" w:hint="eastAsia"/>
          <w:color w:val="222222"/>
          <w:kern w:val="0"/>
          <w:sz w:val="32"/>
          <w:szCs w:val="32"/>
        </w:rPr>
        <w:t>程中掌握的信息买卖股票，利用职权或者职务上的影响通过购买信托产品、基金等方式非正常获利的，依照前款规定处理。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违反有关规定在经济组织、社会组织等单位中兼职，或者经批准兼职但获取薪酬、奖金、津贴等额外利益的，依照第一款规定处理。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第九十五条利用职权或者职务上的影响，为配偶、子女及其配偶等亲属和其他特定关系人在审批监管、资源开发、金融信贷、大宗采购、土地使用权出让、房地产开发、工程</w:t>
      </w:r>
      <w:r>
        <w:rPr>
          <w:rFonts w:ascii="仿宋_GB2312" w:eastAsia="仿宋_GB2312" w:hAnsi="仿宋_GB2312" w:cs="仿宋_GB2312" w:hint="eastAsia"/>
          <w:color w:val="222222"/>
          <w:kern w:val="0"/>
          <w:sz w:val="32"/>
          <w:szCs w:val="32"/>
        </w:rPr>
        <w:lastRenderedPageBreak/>
        <w:t>招投标以及公共财政支出等方面谋取利益，情节较轻的，给予警告或者严重警告处分；情节较重的，给予撤销党内职务或者留党察看处分；情节严重的</w:t>
      </w:r>
      <w:r>
        <w:rPr>
          <w:rFonts w:ascii="仿宋_GB2312" w:eastAsia="仿宋_GB2312" w:hAnsi="仿宋_GB2312" w:cs="仿宋_GB2312" w:hint="eastAsia"/>
          <w:color w:val="222222"/>
          <w:kern w:val="0"/>
          <w:sz w:val="32"/>
          <w:szCs w:val="32"/>
        </w:rPr>
        <w:t>，给予开除党籍处分。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利用职权或者职务上的影响，为配偶、子女及其配偶等亲属和其他特定关系人吸收存款、推销金融产品等提供帮助谋取利益的，依照前款规定处理。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六条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七条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w:t>
      </w:r>
      <w:r>
        <w:rPr>
          <w:rFonts w:ascii="仿宋_GB2312" w:eastAsia="仿宋_GB2312" w:hAnsi="仿宋_GB2312" w:cs="仿宋_GB2312" w:hint="eastAsia"/>
          <w:color w:val="222222"/>
          <w:kern w:val="0"/>
          <w:sz w:val="32"/>
          <w:szCs w:val="32"/>
        </w:rPr>
        <w:lastRenderedPageBreak/>
        <w:t>其本</w:t>
      </w:r>
      <w:r>
        <w:rPr>
          <w:rFonts w:ascii="仿宋_GB2312" w:eastAsia="仿宋_GB2312" w:hAnsi="仿宋_GB2312" w:cs="仿宋_GB2312" w:hint="eastAsia"/>
          <w:color w:val="222222"/>
          <w:kern w:val="0"/>
          <w:sz w:val="32"/>
          <w:szCs w:val="32"/>
        </w:rPr>
        <w:t>人应当辞去现任职务或者由组织予以调整职务；不辞去现任职务或者不服从组织调整职务的，给予撤销党内职务处分。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第九十八条党和国家机关违反有关规定经商办企业的，对直接责任者和领导责任者，给予警告或者严重警告处分；情节严重的，给予撤销党内职务处分。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十九条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第一百条在分配、购买住房中侵犯国家、集体利益，情节较</w:t>
      </w:r>
      <w:r>
        <w:rPr>
          <w:rFonts w:ascii="仿宋_GB2312" w:eastAsia="仿宋_GB2312" w:hAnsi="仿宋_GB2312" w:cs="仿宋_GB2312" w:hint="eastAsia"/>
          <w:color w:val="222222"/>
          <w:kern w:val="0"/>
          <w:sz w:val="32"/>
          <w:szCs w:val="32"/>
        </w:rPr>
        <w:t>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一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利用职权或者职务上的影响，将本人、配偶、子女及其配偶等亲属应当由个人支付的费用，由下属单位、其他单位或者他人支付、报销的，依照前款规定</w:t>
      </w:r>
      <w:r>
        <w:rPr>
          <w:rFonts w:ascii="仿宋_GB2312" w:eastAsia="仿宋_GB2312" w:hAnsi="仿宋_GB2312" w:cs="仿宋_GB2312" w:hint="eastAsia"/>
          <w:color w:val="222222"/>
          <w:kern w:val="0"/>
          <w:sz w:val="32"/>
          <w:szCs w:val="32"/>
        </w:rPr>
        <w:t>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第一百零二条利用职权或者职务上的影响，违反有关规定占用公物归个人使用，时间超过六个月，情节较重的，给予警告或者严重警告处分；情节严重的，给予撤销党内职务处分。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占用公物进行营利活动的，给予警告或者严重警告处分；情节较重的，给予撤销党内职务或者留党察看处分；情节严重的，给予开除党籍处分。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将公物借给他人进行营利活动的，依照前款规定处理。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三条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四条违反有关规定自定薪酬或者滥发津贴、补贴、奖金等，对直接责任者和领导责任者，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第一百零五条有下列行为之一，对直接责任者和领导</w:t>
      </w:r>
      <w:r>
        <w:rPr>
          <w:rFonts w:ascii="仿宋_GB2312" w:eastAsia="仿宋_GB2312" w:hAnsi="仿宋_GB2312" w:cs="仿宋_GB2312" w:hint="eastAsia"/>
          <w:color w:val="222222"/>
          <w:kern w:val="0"/>
          <w:sz w:val="32"/>
          <w:szCs w:val="32"/>
        </w:rPr>
        <w:t>责任者，情节较轻的，给予警告或者严重警告处分；情节较重的，给予撤销党内职务或者留党察看处分；情节严重的，给予开除党籍处分：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（一）公款旅游或者以学习培训、考察调研、职工疗养等为名变相公款旅游的；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（二）改变公务行程，借机旅游的；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（三）参加所管理企业、下属单位组织的考察活动，借机旅游的。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以考察、学习、培训、研讨、招商、参展等名义变相用公款出国（境）旅游的，依照前款规定处理。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第一百零六条违反公务接待管理规定，超标准、超范围接待或者借机大吃大喝，对直接责任者和领导责任者，情节较重的，给予警告或者严重警告处分</w:t>
      </w:r>
      <w:r>
        <w:rPr>
          <w:rFonts w:ascii="仿宋_GB2312" w:eastAsia="仿宋_GB2312" w:hAnsi="仿宋_GB2312" w:cs="仿宋_GB2312" w:hint="eastAsia"/>
          <w:color w:val="222222"/>
          <w:kern w:val="0"/>
          <w:sz w:val="32"/>
          <w:szCs w:val="32"/>
        </w:rPr>
        <w:t>；情节严重的，给予撤销党内职务处分。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七条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第一百零八条违反会议活动管理规定，有下列行为之一，对直接责任者和领导责任者，情节较重的，给予警告或者严重警告处分；情节严重的，给予撤销党内职务处分：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（一）到禁止召开会议的风景名胜区开会的；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（二）决定或者批准举办各类节会、庆典活动的。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擅自举办评比达标表</w:t>
      </w:r>
      <w:r>
        <w:rPr>
          <w:rFonts w:ascii="仿宋_GB2312" w:eastAsia="仿宋_GB2312" w:hAnsi="仿宋_GB2312" w:cs="仿宋_GB2312" w:hint="eastAsia"/>
          <w:color w:val="222222"/>
          <w:kern w:val="0"/>
          <w:sz w:val="32"/>
          <w:szCs w:val="32"/>
        </w:rPr>
        <w:t>彰活动或者借评比达标表彰活动收取费用的，依照前款规定处理。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第一百零九条违反办公用房管理等规定，有下列行为之一，对直接责任者和领导责任者，情节较重的，给予警告或者严重警告处分；情节严重的，给予撤销党内职务处分：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（一）决定或者批准兴建、装修办公楼、培训中心等楼堂馆所的；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（二）超标准配备、使用办公用房的；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（三）用公款包租、占用客房或者其他场所供个人使用的。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第一百一十条搞权色交易或者给予财物搞钱色交易的，给予警告或者严重警告处分；情节较重的，给予撤销党内职务或者留党察看处分；情节严重的，给予开除党籍处分。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第一百一十一条有其他违反廉洁纪律规定行为的，应当视具体情节给予警告直至开除党籍处分。</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第九章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对违反群众纪律行为的处分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第一百一十二条有下列行为之一，对直接责任者和领导责任者，情节较轻的，给予警告或者严重警告处分；情节较重的，给予撤销党内职务或者留党察看处分；情节严重的，给予开除党籍处分：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（一）超标准、超范围向群众筹资筹劳、摊派费用，加重群众负担的；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（二）违反有关规定扣留、收缴群众款物或者处罚群众的；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（三）克扣群众财物，或者违反有关规定拖欠群众钱款的；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（四）在管理、服务活动中违反有关规定收取费用的；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（五）在办理涉及群众事务时刁难群众、吃拿卡要的；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（六）有其他侵害群众利益行为的。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在扶贫领域有上述行为的，从重或者加重处分。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第一百一十三条干涉生产经营自主权，致使群众财产遭受较大损失的，对直接责任者和领导责任者，给予警告或者严重警告处分；情节严重的，给予撤销党内职务或者留党察看处分。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四条在社会保障、政策扶持、扶贫脱贫、救灾救济款物分配等事项中优亲厚友、明显有失公平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第一百一十五条利用宗族或者黑恶势力等欺压群众，或者纵容涉黑涉恶活动、为黑恶势力充当“保护伞”的，给予撤销党内职务或者留党察看处分；情节严重的，给予开除党籍处分。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第一百一十六条有下列行为之一，对直接责任者和领导责任者，情节较重的，给予警告或者严重警告处分；情节严重的，给予撤销党内职务或者留党察看处分：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（一）对涉及群众生产、生活等切身利益的问题依照政策或者有关规定能解决而不及时解决，庸懒无为、效率低下，造成不良影响的；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（二）对符合政策的群众诉求消极应付、推诿扯皮，损害党群、干群关系的；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（三）对待群众态度</w:t>
      </w:r>
      <w:r>
        <w:rPr>
          <w:rFonts w:ascii="仿宋_GB2312" w:eastAsia="仿宋_GB2312" w:hAnsi="仿宋_GB2312" w:cs="仿宋_GB2312" w:hint="eastAsia"/>
          <w:color w:val="222222"/>
          <w:kern w:val="0"/>
          <w:sz w:val="32"/>
          <w:szCs w:val="32"/>
        </w:rPr>
        <w:t>恶劣、简单粗暴，造成不良影响的；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（四）弄虚作假，欺上瞒下，损害群众利益的；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（五）有其他不作为、乱作为等损害群众利益行为的。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七条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第一百一十八条遇到国家财产和群众生命财产受到严重威胁时，能救而不救，情节较重的，给予警告、严重警告</w:t>
      </w:r>
      <w:r>
        <w:rPr>
          <w:rFonts w:ascii="仿宋_GB2312" w:eastAsia="仿宋_GB2312" w:hAnsi="仿宋_GB2312" w:cs="仿宋_GB2312" w:hint="eastAsia"/>
          <w:color w:val="222222"/>
          <w:kern w:val="0"/>
          <w:sz w:val="32"/>
          <w:szCs w:val="32"/>
        </w:rPr>
        <w:lastRenderedPageBreak/>
        <w:t>或者撤销党内职务处分；情节严重的，给予留党察看或</w:t>
      </w:r>
      <w:r>
        <w:rPr>
          <w:rFonts w:ascii="仿宋_GB2312" w:eastAsia="仿宋_GB2312" w:hAnsi="仿宋_GB2312" w:cs="仿宋_GB2312" w:hint="eastAsia"/>
          <w:color w:val="222222"/>
          <w:kern w:val="0"/>
          <w:sz w:val="32"/>
          <w:szCs w:val="32"/>
        </w:rPr>
        <w:t>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第一百一十九条不按照规定公开党务、政务、厂务、村（居）务等，侵犯群众知情权，对直接责任者和领导责任者，情节较重的，给予警告或者严重警告处分；情节严重的，给予撤销党内职务或者留党察看处分。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第一百二十条有其他违反群众纪律规定行为的，应当视具体情节给予警告直至开除党籍处分。</w:t>
      </w:r>
    </w:p>
    <w:p w:rsidR="00DA32C8" w:rsidRDefault="00032CC6" w:rsidP="00AB4DB8">
      <w:pPr>
        <w:widowControl/>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第十章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对违反工作纪律行为的处分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一条工作中不负责任或者疏于管理，贯彻执行、检查督促落实上级决策部署不力，给党、国家和人民利益以及公共财产造成较大损失的，对直接责任者和领导责任者，给予警告或者严重警告处分；造成重大</w:t>
      </w:r>
      <w:r>
        <w:rPr>
          <w:rFonts w:ascii="仿宋_GB2312" w:eastAsia="仿宋_GB2312" w:hAnsi="仿宋_GB2312" w:cs="仿宋_GB2312" w:hint="eastAsia"/>
          <w:color w:val="222222"/>
          <w:kern w:val="0"/>
          <w:sz w:val="32"/>
          <w:szCs w:val="32"/>
        </w:rPr>
        <w:t>损失的，给予撤销党内职务、留党察看或者开除党籍处分。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贯彻创新、协调、绿色、开放、共享的发展理念不力，对职责范围内的问题失察失责，造成较大损失或者重大损失的，从重或者加重处分。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二条有下列行为之一，造成严重不良影响，对直接责任者和领导责任者，情节较轻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（一）贯彻党中央决策部署只表态不落实的；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（二）热衷于搞舆论造势、浮在表面的；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（三）单纯以会议贯彻会议、以文件落实文件，在实际工作中不见诸行动</w:t>
      </w:r>
      <w:r>
        <w:rPr>
          <w:rFonts w:ascii="仿宋_GB2312" w:eastAsia="仿宋_GB2312" w:hAnsi="仿宋_GB2312" w:cs="仿宋_GB2312" w:hint="eastAsia"/>
          <w:color w:val="222222"/>
          <w:kern w:val="0"/>
          <w:sz w:val="32"/>
          <w:szCs w:val="32"/>
        </w:rPr>
        <w:t>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（四）工作中有其他形式主义、官僚主义行为的。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第一百二十三条党组织有下列行为之一，对直接责任者和领导责任者，情节较重的，给予警告或者严重警告处分；情节严重的，给予撤销党内职务或者留党察看处分：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（一）党员被依法判处刑罚后，不按照规定给予党纪处分，或者对违反国家法律法规的行为，应当给予党纪处分而不处分的；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（二）党纪处分决定或者申诉复查决定作出后，不按照规定落实决定中关于被处分人党籍、职务、职级、待遇等事项的；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（三）党员受到党纪处分后，不按照干部管理权限和组织关系对受处分党员开展日常教育、管理和监督工</w:t>
      </w:r>
      <w:r>
        <w:rPr>
          <w:rFonts w:ascii="仿宋_GB2312" w:eastAsia="仿宋_GB2312" w:hAnsi="仿宋_GB2312" w:cs="仿宋_GB2312" w:hint="eastAsia"/>
          <w:color w:val="222222"/>
          <w:kern w:val="0"/>
          <w:sz w:val="32"/>
          <w:szCs w:val="32"/>
        </w:rPr>
        <w:t>作的。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第一百二十四条因工作不负责任致使所管理的人员叛逃的，对直接责任者和领导责任者，给予警告或者严重警告处分；情节严重的，给予撤销党内职务处分。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因工作不负责任致使所管理的人员出走，对直接责任者和领导责任者，情节较重的，给予警告或者严重警告处分；情节严重的，给予撤销党内职务处分。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二十五条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在上级检查、视察工作或者向上级汇报、报告工作时纵容、唆使、暗示、强迫下级说假话、报假情的，从重或者加重处分。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六条党员领导干部违反有关规定干预和插手市场经济活动，有下列行为之一，造成不良影响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（一）干预和插手建设工程项目承发包、土地使用权出让、政府采购、房地产开发与经营、矿产资源开发利用、中介机构服务等活动的；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（二）干预和插手国有企业重组改制、兼并、破产、产权交易、清产核资、资产评估、资产转让、重大项目投资以及其他重大经营活动等事项的；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（三）干预和插手批办各类行政许可和资金借贷等事项的；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（四）干预和插手经济纠纷的；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（五）干预和插手集体资金、资产和资源的使用、分配、承包、租赁等事项的。</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七条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w:t>
      </w:r>
      <w:r>
        <w:rPr>
          <w:rFonts w:ascii="仿宋_GB2312" w:eastAsia="仿宋_GB2312" w:hAnsi="仿宋_GB2312" w:cs="仿宋_GB2312" w:hint="eastAsia"/>
          <w:color w:val="222222"/>
          <w:kern w:val="0"/>
          <w:sz w:val="32"/>
          <w:szCs w:val="32"/>
        </w:rPr>
        <w:t>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党员领导干部违反有关规定干预和插手公共财政资金分配、项目立项评审、政府奖励表彰等活动，造成重大损失或者不良影响的，依照前款规定处理。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八条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私自留存涉及党组织关于干部选拔任用、纪律审查、巡视巡察等方面资料，情节较重的，给予警告或者严重警告处分；情节严</w:t>
      </w:r>
      <w:r>
        <w:rPr>
          <w:rFonts w:ascii="仿宋_GB2312" w:eastAsia="仿宋_GB2312" w:hAnsi="仿宋_GB2312" w:cs="仿宋_GB2312" w:hint="eastAsia"/>
          <w:color w:val="222222"/>
          <w:kern w:val="0"/>
          <w:sz w:val="32"/>
          <w:szCs w:val="32"/>
        </w:rPr>
        <w:t>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第一百二十九条在考试、录取工作中，有泄露试题、考场舞弊、涂改考卷、违规录取等违反有关规定行为的，给予</w:t>
      </w:r>
      <w:r>
        <w:rPr>
          <w:rFonts w:ascii="仿宋_GB2312" w:eastAsia="仿宋_GB2312" w:hAnsi="仿宋_GB2312" w:cs="仿宋_GB2312" w:hint="eastAsia"/>
          <w:color w:val="222222"/>
          <w:kern w:val="0"/>
          <w:sz w:val="32"/>
          <w:szCs w:val="32"/>
        </w:rPr>
        <w:lastRenderedPageBreak/>
        <w:t>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第一百三十条以不正当方式谋求本人或者其他人用公款出国（境），情节较轻的，给予警告处分；情节较重的，给予严重警告处分；情节严重的，给予撤销党内职务处分。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第一百三十一条临时出国（境）团（组）或者人员中的党员，擅自延长在国（境）外期限，或者擅自变更路线的，对直接责任者和领导责任者，给予</w:t>
      </w:r>
      <w:r>
        <w:rPr>
          <w:rFonts w:ascii="仿宋_GB2312" w:eastAsia="仿宋_GB2312" w:hAnsi="仿宋_GB2312" w:cs="仿宋_GB2312" w:hint="eastAsia"/>
          <w:color w:val="222222"/>
          <w:kern w:val="0"/>
          <w:sz w:val="32"/>
          <w:szCs w:val="32"/>
        </w:rPr>
        <w:t>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二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第一百三十三条在党的纪律检查、组织、宣传、统一战线工作以及机关工作等其他工作中，不履行或者不正确履行职责，造成损失或者不良影响的，应当视具体情节给予警告直至开除党籍处分。</w:t>
      </w:r>
    </w:p>
    <w:p w:rsidR="00DA32C8" w:rsidRDefault="00032CC6" w:rsidP="00AB4DB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第十一章</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对违反生活纪律行为的处分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第一百三十四条生活奢靡、贪图</w:t>
      </w:r>
      <w:r>
        <w:rPr>
          <w:rFonts w:ascii="仿宋_GB2312" w:eastAsia="仿宋_GB2312" w:hAnsi="仿宋_GB2312" w:cs="仿宋_GB2312" w:hint="eastAsia"/>
          <w:color w:val="222222"/>
          <w:kern w:val="0"/>
          <w:sz w:val="32"/>
          <w:szCs w:val="32"/>
        </w:rPr>
        <w:t>享乐、追求低级趣味，造成不良影响的，给予警告或者严重警告处分；情节严重的，给予撤销党内职务处分。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第一百三十五条与他人发生不正当性关系，造成不良影响的，给予警告或者严重警告处分；情节较重的，给予撤销党内职务或者留党察看处分；情节严重的，给予开除党籍处分。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利用职权、教养关系、从属关系或者其他相类似关系与他人发生性关系的，从重处分。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第一百三十六条党员领导干部不重视家风建设，对配偶、子女及其配偶失管失教，造成不良影响或者严重后果的，给予警告或者严重警告处分；情节严重的，给予撤销党内职务处分。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第一百三十七条违</w:t>
      </w:r>
      <w:r>
        <w:rPr>
          <w:rFonts w:ascii="仿宋_GB2312" w:eastAsia="仿宋_GB2312" w:hAnsi="仿宋_GB2312" w:cs="仿宋_GB2312" w:hint="eastAsia"/>
          <w:color w:val="222222"/>
          <w:kern w:val="0"/>
          <w:sz w:val="32"/>
          <w:szCs w:val="32"/>
        </w:rPr>
        <w:t>背社会公序良俗，在公共场所有不当行为，造成不良影响的，给予警告或者严重警告处分；情节较重的，给予撤销党内职务或者留党察看处分；情节严重的，给予开除党籍处分。</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第一百三十八条有其他严重违反社会公德、家庭美德行为的，应当视具体情节给予警告直至开除党籍处分。</w:t>
      </w:r>
    </w:p>
    <w:p w:rsidR="00DA32C8" w:rsidRDefault="00032CC6" w:rsidP="00AB4DB8">
      <w:pPr>
        <w:widowControl/>
        <w:spacing w:line="552" w:lineRule="atLeast"/>
        <w:ind w:firstLineChars="1000" w:firstLine="3200"/>
        <w:rPr>
          <w:rFonts w:ascii="黑体" w:eastAsia="黑体" w:hAnsi="黑体" w:cs="黑体"/>
          <w:color w:val="222222"/>
          <w:kern w:val="0"/>
          <w:sz w:val="32"/>
          <w:szCs w:val="32"/>
        </w:rPr>
      </w:pPr>
      <w:r>
        <w:rPr>
          <w:rFonts w:ascii="黑体" w:eastAsia="黑体" w:hAnsi="黑体" w:cs="黑体" w:hint="eastAsia"/>
          <w:color w:val="222222"/>
          <w:kern w:val="0"/>
          <w:sz w:val="32"/>
          <w:szCs w:val="32"/>
        </w:rPr>
        <w:t>第三编</w:t>
      </w:r>
      <w:r w:rsidR="00AB4DB8">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附则</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第一百三十九条各省、自治区、直辖市党委可以根据本条例，结合各自工作的实际情况，制定单项实施规定。</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第一百四十条中央军事委员会可以根据本条例，结合中国人民解放军和中国人民武装警察部队的实际情况，制定补充规定或者单项规定。</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第一百四十一条本条例由中央纪律检查委员会负责解释。</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第一百四十二条本条例自</w:t>
      </w:r>
      <w:r>
        <w:rPr>
          <w:rFonts w:ascii="仿宋_GB2312" w:eastAsia="仿宋_GB2312" w:hAnsi="仿宋_GB2312" w:cs="仿宋_GB2312" w:hint="eastAsia"/>
          <w:color w:val="222222"/>
          <w:kern w:val="0"/>
          <w:sz w:val="32"/>
          <w:szCs w:val="32"/>
        </w:rPr>
        <w:t>2018</w:t>
      </w:r>
      <w:r>
        <w:rPr>
          <w:rFonts w:ascii="仿宋_GB2312" w:eastAsia="仿宋_GB2312" w:hAnsi="仿宋_GB2312" w:cs="仿宋_GB2312" w:hint="eastAsia"/>
          <w:color w:val="222222"/>
          <w:kern w:val="0"/>
          <w:sz w:val="32"/>
          <w:szCs w:val="32"/>
        </w:rPr>
        <w:t>年</w:t>
      </w:r>
      <w:r>
        <w:rPr>
          <w:rFonts w:ascii="仿宋_GB2312" w:eastAsia="仿宋_GB2312" w:hAnsi="仿宋_GB2312" w:cs="仿宋_GB2312" w:hint="eastAsia"/>
          <w:color w:val="222222"/>
          <w:kern w:val="0"/>
          <w:sz w:val="32"/>
          <w:szCs w:val="32"/>
        </w:rPr>
        <w:t>10</w:t>
      </w:r>
      <w:r>
        <w:rPr>
          <w:rFonts w:ascii="仿宋_GB2312" w:eastAsia="仿宋_GB2312" w:hAnsi="仿宋_GB2312" w:cs="仿宋_GB2312" w:hint="eastAsia"/>
          <w:color w:val="222222"/>
          <w:kern w:val="0"/>
          <w:sz w:val="32"/>
          <w:szCs w:val="32"/>
        </w:rPr>
        <w:t>月</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日起施行。</w:t>
      </w:r>
    </w:p>
    <w:p w:rsidR="00DA32C8" w:rsidRDefault="00032CC6" w:rsidP="00AB4DB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DA32C8" w:rsidRDefault="00DA32C8" w:rsidP="00AB4DB8">
      <w:pPr>
        <w:ind w:firstLineChars="200" w:firstLine="640"/>
        <w:rPr>
          <w:rFonts w:ascii="仿宋_GB2312" w:eastAsia="仿宋_GB2312" w:hAnsi="仿宋_GB2312" w:cs="仿宋_GB2312"/>
          <w:sz w:val="32"/>
          <w:szCs w:val="32"/>
        </w:rPr>
      </w:pPr>
    </w:p>
    <w:sectPr w:rsidR="00DA32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C6" w:rsidRDefault="00032CC6" w:rsidP="00AB4DB8">
      <w:r>
        <w:separator/>
      </w:r>
    </w:p>
  </w:endnote>
  <w:endnote w:type="continuationSeparator" w:id="0">
    <w:p w:rsidR="00032CC6" w:rsidRDefault="00032CC6" w:rsidP="00AB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C6" w:rsidRDefault="00032CC6" w:rsidP="00AB4DB8">
      <w:r>
        <w:separator/>
      </w:r>
    </w:p>
  </w:footnote>
  <w:footnote w:type="continuationSeparator" w:id="0">
    <w:p w:rsidR="00032CC6" w:rsidRDefault="00032CC6" w:rsidP="00AB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F5"/>
    <w:rsid w:val="ED57E785"/>
    <w:rsid w:val="FFB7F03B"/>
    <w:rsid w:val="00032CC6"/>
    <w:rsid w:val="006B5069"/>
    <w:rsid w:val="007757F5"/>
    <w:rsid w:val="00AB4DB8"/>
    <w:rsid w:val="00DA32C8"/>
    <w:rsid w:val="5FBA3CB8"/>
    <w:rsid w:val="7F4F69C2"/>
    <w:rsid w:val="BFF3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90E3D"/>
  <w15:docId w15:val="{D786CA55-472D-4295-8A13-C9E5727D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
    <w:name w:val="txt"/>
    <w:basedOn w:val="a0"/>
    <w:qFormat/>
  </w:style>
  <w:style w:type="paragraph" w:styleId="a3">
    <w:name w:val="header"/>
    <w:basedOn w:val="a"/>
    <w:link w:val="a4"/>
    <w:uiPriority w:val="99"/>
    <w:unhideWhenUsed/>
    <w:rsid w:val="00AB4D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4DB8"/>
    <w:rPr>
      <w:kern w:val="2"/>
      <w:sz w:val="18"/>
      <w:szCs w:val="18"/>
    </w:rPr>
  </w:style>
  <w:style w:type="paragraph" w:styleId="a5">
    <w:name w:val="footer"/>
    <w:basedOn w:val="a"/>
    <w:link w:val="a6"/>
    <w:uiPriority w:val="99"/>
    <w:unhideWhenUsed/>
    <w:rsid w:val="00AB4DB8"/>
    <w:pPr>
      <w:tabs>
        <w:tab w:val="center" w:pos="4153"/>
        <w:tab w:val="right" w:pos="8306"/>
      </w:tabs>
      <w:snapToGrid w:val="0"/>
      <w:jc w:val="left"/>
    </w:pPr>
    <w:rPr>
      <w:sz w:val="18"/>
      <w:szCs w:val="18"/>
    </w:rPr>
  </w:style>
  <w:style w:type="character" w:customStyle="1" w:styleId="a6">
    <w:name w:val="页脚 字符"/>
    <w:basedOn w:val="a0"/>
    <w:link w:val="a5"/>
    <w:uiPriority w:val="99"/>
    <w:rsid w:val="00AB4D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2911</Words>
  <Characters>16598</Characters>
  <Application>Microsoft Office Word</Application>
  <DocSecurity>0</DocSecurity>
  <Lines>138</Lines>
  <Paragraphs>38</Paragraphs>
  <ScaleCrop>false</ScaleCrop>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JiangHuimin</dc:creator>
  <cp:lastModifiedBy>wangfang</cp:lastModifiedBy>
  <cp:revision>2</cp:revision>
  <dcterms:created xsi:type="dcterms:W3CDTF">2022-05-05T15:57:00Z</dcterms:created>
  <dcterms:modified xsi:type="dcterms:W3CDTF">2022-05-06T07:27:00Z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A0EB03A9F7E7B2371D927462F736EF33</vt:lpwstr>
  </property>
</Properties>
</file>