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中国农业科学院</w:t>
      </w:r>
      <w:r>
        <w:rPr>
          <w:rFonts w:hint="eastAsia"/>
          <w:sz w:val="36"/>
          <w:szCs w:val="36"/>
        </w:rPr>
        <w:t>农业资源与</w:t>
      </w:r>
      <w:r>
        <w:rPr>
          <w:sz w:val="36"/>
          <w:szCs w:val="36"/>
        </w:rPr>
        <w:t xml:space="preserve">农业区划研究所 </w:t>
      </w:r>
    </w:p>
    <w:p>
      <w:pPr>
        <w:spacing w:after="312" w:afterLines="100"/>
        <w:jc w:val="center"/>
        <w:rPr>
          <w:sz w:val="36"/>
          <w:szCs w:val="36"/>
        </w:rPr>
      </w:pPr>
      <w:r>
        <w:rPr>
          <w:sz w:val="36"/>
          <w:szCs w:val="36"/>
        </w:rPr>
        <w:t>2021年</w:t>
      </w:r>
      <w:r>
        <w:rPr>
          <w:rFonts w:hint="eastAsia"/>
          <w:sz w:val="36"/>
          <w:szCs w:val="36"/>
          <w:lang w:eastAsia="zh-CN"/>
        </w:rPr>
        <w:t>第二轮</w:t>
      </w:r>
      <w:r>
        <w:rPr>
          <w:sz w:val="36"/>
          <w:szCs w:val="36"/>
        </w:rPr>
        <w:t>公开招聘现场笔试考生须知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0分钟，考生进入</w:t>
      </w:r>
      <w:r>
        <w:rPr>
          <w:rFonts w:hint="eastAsia" w:ascii="仿宋" w:hAnsi="仿宋" w:eastAsia="仿宋"/>
          <w:sz w:val="32"/>
          <w:szCs w:val="32"/>
        </w:rPr>
        <w:t>资划所</w:t>
      </w:r>
      <w:r>
        <w:rPr>
          <w:rFonts w:ascii="仿宋" w:hAnsi="仿宋" w:eastAsia="仿宋"/>
          <w:sz w:val="32"/>
          <w:szCs w:val="32"/>
        </w:rPr>
        <w:t>考场，对号入座。考生入场后，将带有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 xml:space="preserve">本人照片的有效证件（身份证、临时身份证、 护照或港澳台通行证）放在座位左上角，以便监考人员查验。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2.严禁将各种电子、通信、计算、存储或其它设备带至 座位。考生应关闭各种通讯工具并存放在指定位置。考试开 始后不得传递任何物品。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3.考试期间禁食，可以饮水。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4.统一开考信号发出后才能开始答题。笔试开考 10 分 钟内，可进入考场参加考试，考试时间按照统一规定结束。 开考30分钟后，方准交卷出场。考试期间考生原则上不得离开考场，确有特殊情况的，需经监考人员同意，并由监考人员陪同。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5.考生须在每一页答题纸密封区上填写姓名、身份证号， 答题纸纵向、单面使用。答题纸最下方须标注页码。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6.考生须严格遵守考试纪律，保持考场安静有序，不允 许喧哗、左顾右盼、查看资料、抄袭等行为。若有作弊行为， 立即取消考试资格，并在开考30分钟后方可离开考场。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7.考生遇试卷无法看清等问题可举手询问，不得向监考 人员询问与试题相关问题。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8.考试时间到，考生须听从监考人员指令立即停止答题， 待工作人员收取试题和答题纸后，方可退出考场。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9.考试全程将录音录像，如发现作弊等违反考场纪律的 行为，将被取消考试成绩，情节严重的，我单位将形成考试 记录交予考生上级主管部门，纳入诚信档案。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10.考生不得擅自对外公开笔试内容，如发现存在违规 行为，我单位将追究相关责任。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6B"/>
    <w:rsid w:val="00067ACD"/>
    <w:rsid w:val="000B298D"/>
    <w:rsid w:val="005F2E99"/>
    <w:rsid w:val="0078166B"/>
    <w:rsid w:val="009033BE"/>
    <w:rsid w:val="00DB7FE0"/>
    <w:rsid w:val="04370286"/>
    <w:rsid w:val="05B33D41"/>
    <w:rsid w:val="0C14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31</TotalTime>
  <ScaleCrop>false</ScaleCrop>
  <LinksUpToDate>false</LinksUpToDate>
  <CharactersWithSpaces>660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2021-03-30T10:33:00Z</dcterms:created>
  <dc:creator>blxiao</dc:creator>
  <cp:lastModifiedBy>敏</cp:lastModifiedBy>
  <dcterms:modified xsi:type="dcterms:W3CDTF">2021-07-09T07:28:48Z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