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中国农业科学院</w:t>
      </w:r>
      <w:r>
        <w:rPr>
          <w:rFonts w:hint="eastAsia"/>
          <w:sz w:val="36"/>
          <w:szCs w:val="36"/>
        </w:rPr>
        <w:t>农业资源与</w:t>
      </w:r>
      <w:r>
        <w:rPr>
          <w:sz w:val="36"/>
          <w:szCs w:val="36"/>
        </w:rPr>
        <w:t xml:space="preserve">农业区划研究所 </w:t>
      </w:r>
    </w:p>
    <w:p>
      <w:pPr>
        <w:spacing w:after="312" w:afterLines="100"/>
        <w:jc w:val="center"/>
        <w:rPr>
          <w:sz w:val="36"/>
          <w:szCs w:val="36"/>
        </w:rPr>
      </w:pPr>
      <w:r>
        <w:rPr>
          <w:sz w:val="36"/>
          <w:szCs w:val="36"/>
        </w:rPr>
        <w:t>2021年</w:t>
      </w:r>
      <w:r>
        <w:rPr>
          <w:rFonts w:hint="eastAsia"/>
          <w:sz w:val="36"/>
          <w:szCs w:val="36"/>
          <w:lang w:eastAsia="zh-CN"/>
        </w:rPr>
        <w:t>第二轮</w:t>
      </w:r>
      <w:r>
        <w:rPr>
          <w:sz w:val="36"/>
          <w:szCs w:val="36"/>
        </w:rPr>
        <w:t>公开招聘</w:t>
      </w:r>
      <w:r>
        <w:rPr>
          <w:rFonts w:hint="eastAsia"/>
          <w:sz w:val="36"/>
          <w:szCs w:val="36"/>
          <w:lang w:eastAsia="zh-CN"/>
        </w:rPr>
        <w:t>线上</w:t>
      </w:r>
      <w:r>
        <w:rPr>
          <w:sz w:val="36"/>
          <w:szCs w:val="36"/>
        </w:rPr>
        <w:t>笔试考生须知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1.</w:t>
      </w:r>
      <w:r>
        <w:rPr>
          <w:rFonts w:ascii="Times New Roman" w:hAnsi="Times New Roman" w:eastAsia="仿宋"/>
          <w:sz w:val="30"/>
          <w:szCs w:val="30"/>
        </w:rPr>
        <w:t>考生应提前确认考试</w:t>
      </w:r>
      <w:r>
        <w:rPr>
          <w:rFonts w:hint="eastAsia" w:ascii="Times New Roman" w:hAnsi="Times New Roman" w:eastAsia="仿宋"/>
          <w:sz w:val="30"/>
          <w:szCs w:val="30"/>
        </w:rPr>
        <w:t>场地</w:t>
      </w:r>
      <w:r>
        <w:rPr>
          <w:rFonts w:ascii="Times New Roman" w:hAnsi="Times New Roman" w:eastAsia="仿宋"/>
          <w:sz w:val="30"/>
          <w:szCs w:val="30"/>
        </w:rPr>
        <w:t>周边网络稳定、设备电量充足，保证在笔试时房间内无其他人员。须准备一台备用设备，以防突发情况。请注意设置手机、电脑等设备息屏或屏保时间，以及其他影响视频的功能，避免干扰。如笔试</w:t>
      </w:r>
      <w:bookmarkStart w:id="1" w:name="_GoBack"/>
      <w:bookmarkEnd w:id="1"/>
      <w:r>
        <w:rPr>
          <w:rFonts w:ascii="Times New Roman" w:hAnsi="Times New Roman" w:eastAsia="仿宋"/>
          <w:sz w:val="30"/>
          <w:szCs w:val="30"/>
        </w:rPr>
        <w:t>时视频连接中断5分钟以上，监考人员将作重点记录，考试成绩仅作参考。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考前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小时，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考生进入规定的线上考场，由工作人员逐一确认考生视频角度。考生入场后，准备好本人带有照片的有效证件（身份证、临时身份证、学生证、护照或港澳台通行证）</w:t>
      </w:r>
      <w:r>
        <w:rPr>
          <w:rFonts w:ascii="Times New Roman" w:hAnsi="Times New Roman" w:eastAsia="仿宋_GB2312" w:cs="Times New Roman"/>
          <w:sz w:val="30"/>
          <w:szCs w:val="30"/>
        </w:rPr>
        <w:t>,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以便工作人员一对一连线核验。对于提供虚假证件以及信息的考生，一经查证，取消专业笔试资格。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考试期间考生可以放在考桌上的物品：签字笔或钢笔、橡皮、笔盒、瓶装水或水杯、药品、纸巾，远程视频所需的设备（最多两台，一台使用，一台备用）。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禁止携带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除视频直播必须设备外的任何其他电子产品、参考书、笔记本、书包、手提包等。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考试期间禁食，可以饮水。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开考前1</w:t>
      </w:r>
      <w:r>
        <w:rPr>
          <w:rFonts w:ascii="Times New Roman" w:hAnsi="Times New Roman" w:eastAsia="仿宋_GB2312" w:cs="Times New Roman"/>
          <w:sz w:val="30"/>
          <w:szCs w:val="30"/>
        </w:rPr>
        <w:t>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分钟，由监考人员在考场宣读考试须知，并当场启封试卷，通过小鱼易连软件将试卷共享给所有考生。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统一开考信号发出后才能开始答题。</w:t>
      </w:r>
      <w:bookmarkStart w:id="0" w:name="_Hlk36409406"/>
      <w:r>
        <w:rPr>
          <w:rFonts w:hint="eastAsia" w:ascii="Times New Roman" w:hAnsi="Times New Roman" w:eastAsia="仿宋_GB2312" w:cs="Times New Roman"/>
          <w:sz w:val="30"/>
          <w:szCs w:val="30"/>
        </w:rPr>
        <w:t>笔试开考</w:t>
      </w:r>
      <w:r>
        <w:rPr>
          <w:rFonts w:ascii="Times New Roman" w:hAnsi="Times New Roman" w:eastAsia="仿宋_GB2312" w:cs="Times New Roman"/>
          <w:sz w:val="30"/>
          <w:szCs w:val="30"/>
        </w:rPr>
        <w:t>10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分钟内，允许迟到考生进入考场参加考试，考试时间不予延长。开考</w:t>
      </w:r>
      <w:r>
        <w:rPr>
          <w:rFonts w:ascii="Times New Roman" w:hAnsi="Times New Roman" w:eastAsia="仿宋_GB2312" w:cs="Times New Roman"/>
          <w:sz w:val="30"/>
          <w:szCs w:val="30"/>
        </w:rPr>
        <w:t>10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分钟后，线上会议室将锁闭，禁止迟到考生入场考试。考生开考</w:t>
      </w:r>
      <w:r>
        <w:rPr>
          <w:rFonts w:ascii="Times New Roman" w:hAnsi="Times New Roman" w:eastAsia="仿宋_GB2312" w:cs="Times New Roman"/>
          <w:sz w:val="30"/>
          <w:szCs w:val="30"/>
        </w:rPr>
        <w:t>10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分钟后，方准交卷出场，出场后不得进场续考。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考生自备</w:t>
      </w:r>
      <w:r>
        <w:rPr>
          <w:rFonts w:ascii="Times New Roman" w:hAnsi="Times New Roman" w:eastAsia="仿宋_GB2312" w:cs="Times New Roman"/>
          <w:sz w:val="30"/>
          <w:szCs w:val="30"/>
        </w:rPr>
        <w:t>A4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白纸作为</w:t>
      </w:r>
      <w:r>
        <w:rPr>
          <w:rFonts w:ascii="Times New Roman" w:hAnsi="Times New Roman" w:eastAsia="仿宋_GB2312" w:cs="Times New Roman"/>
          <w:sz w:val="30"/>
          <w:szCs w:val="30"/>
        </w:rPr>
        <w:t>答题纸和草稿纸。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考生</w:t>
      </w:r>
      <w:r>
        <w:rPr>
          <w:rFonts w:ascii="Times New Roman" w:hAnsi="Times New Roman" w:eastAsia="仿宋_GB2312" w:cs="Times New Roman"/>
          <w:sz w:val="30"/>
          <w:szCs w:val="30"/>
        </w:rPr>
        <w:t>答题前，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须在答题纸</w:t>
      </w:r>
      <w:r>
        <w:rPr>
          <w:rFonts w:ascii="Times New Roman" w:hAnsi="Times New Roman" w:eastAsia="仿宋_GB2312" w:cs="Times New Roman"/>
          <w:sz w:val="30"/>
          <w:szCs w:val="30"/>
        </w:rPr>
        <w:t>的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最上方填写考号、姓名和身份证号后六位，同时</w:t>
      </w:r>
      <w:r>
        <w:rPr>
          <w:rFonts w:ascii="Times New Roman" w:hAnsi="Times New Roman" w:eastAsia="仿宋_GB2312" w:cs="Times New Roman"/>
          <w:sz w:val="30"/>
          <w:szCs w:val="30"/>
        </w:rPr>
        <w:t>答题纸上方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要留出3厘米</w:t>
      </w:r>
      <w:r>
        <w:rPr>
          <w:rFonts w:ascii="Times New Roman" w:hAnsi="Times New Roman" w:eastAsia="仿宋_GB2312" w:cs="Times New Roman"/>
          <w:sz w:val="30"/>
          <w:szCs w:val="30"/>
        </w:rPr>
        <w:t>左右的空白，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空白</w:t>
      </w:r>
      <w:r>
        <w:rPr>
          <w:rFonts w:ascii="Times New Roman" w:hAnsi="Times New Roman" w:eastAsia="仿宋_GB2312" w:cs="Times New Roman"/>
          <w:sz w:val="30"/>
          <w:szCs w:val="30"/>
        </w:rPr>
        <w:t>内不准答题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。答题纸如有多页，请在</w:t>
      </w:r>
      <w:r>
        <w:rPr>
          <w:rFonts w:ascii="Times New Roman" w:hAnsi="Times New Roman" w:eastAsia="仿宋_GB2312" w:cs="Times New Roman"/>
          <w:sz w:val="30"/>
          <w:szCs w:val="30"/>
        </w:rPr>
        <w:t>答题纸下方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注明“第**页”，</w:t>
      </w:r>
      <w:r>
        <w:rPr>
          <w:rFonts w:ascii="Times New Roman" w:hAnsi="Times New Roman" w:eastAsia="仿宋_GB2312" w:cs="Times New Roman"/>
          <w:sz w:val="30"/>
          <w:szCs w:val="30"/>
        </w:rPr>
        <w:t>并注意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在</w:t>
      </w:r>
      <w:r>
        <w:rPr>
          <w:rFonts w:ascii="Times New Roman" w:hAnsi="Times New Roman" w:eastAsia="仿宋_GB2312" w:cs="Times New Roman"/>
          <w:b/>
          <w:sz w:val="30"/>
          <w:szCs w:val="30"/>
        </w:rPr>
        <w:t>每一页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的上方</w:t>
      </w:r>
      <w:r>
        <w:rPr>
          <w:rFonts w:ascii="Times New Roman" w:hAnsi="Times New Roman" w:eastAsia="仿宋_GB2312" w:cs="Times New Roman"/>
          <w:sz w:val="30"/>
          <w:szCs w:val="30"/>
        </w:rPr>
        <w:t>都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写</w:t>
      </w:r>
      <w:r>
        <w:rPr>
          <w:rFonts w:ascii="Times New Roman" w:hAnsi="Times New Roman" w:eastAsia="仿宋_GB2312" w:cs="Times New Roman"/>
          <w:sz w:val="30"/>
          <w:szCs w:val="30"/>
        </w:rPr>
        <w:t>好个人信息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考生遇试卷无法看清等问题可举手询问，监考人员应当众答复。不得向监考人员询问与试题相关的内容。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考生在考试期间必须保持安静，严格遵守考试纪律。不准吸烟，不准喧哗，不准上网查询、查看参考资料、抄袭书本答案。除工作人员允许调整视频设备外，禁止出现查看手机、查看电脑、触摸键盘鼠标等行为。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考试期间，除提前交卷外，禁止离开考试座位。若离开考试座位，监考人员将作重点记录，考试成绩记作无效。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考试结束后考生应立即停止答卷，并在</w:t>
      </w:r>
      <w:r>
        <w:rPr>
          <w:rFonts w:ascii="Times New Roman" w:hAnsi="Times New Roman" w:eastAsia="仿宋_GB2312" w:cs="Times New Roman"/>
          <w:sz w:val="30"/>
          <w:szCs w:val="30"/>
        </w:rPr>
        <w:t>10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分钟以内，将答题纸清晰拍照，发送到指定邮箱，邮件名称标注</w:t>
      </w:r>
      <w:r>
        <w:rPr>
          <w:rFonts w:ascii="Times New Roman" w:hAnsi="Times New Roman" w:eastAsia="仿宋_GB2312" w:cs="Times New Roman"/>
          <w:sz w:val="30"/>
          <w:szCs w:val="30"/>
        </w:rPr>
        <w:t>“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考号</w:t>
      </w:r>
      <w:r>
        <w:rPr>
          <w:rFonts w:ascii="Times New Roman" w:hAnsi="Times New Roman" w:eastAsia="仿宋_GB2312" w:cs="Times New Roman"/>
          <w:sz w:val="30"/>
          <w:szCs w:val="30"/>
        </w:rPr>
        <w:t>+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姓名</w:t>
      </w:r>
      <w:r>
        <w:rPr>
          <w:rFonts w:ascii="Times New Roman" w:hAnsi="Times New Roman" w:eastAsia="仿宋_GB2312" w:cs="Times New Roman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，考试结束1</w:t>
      </w:r>
      <w:r>
        <w:rPr>
          <w:rFonts w:ascii="Times New Roman" w:hAnsi="Times New Roman" w:eastAsia="仿宋_GB2312" w:cs="Times New Roman"/>
          <w:sz w:val="30"/>
          <w:szCs w:val="30"/>
        </w:rPr>
        <w:t>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分钟后收到的答卷均为无效，以邮件系统接收邮件时间为准。（注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若考生</w:t>
      </w:r>
      <w:r>
        <w:rPr>
          <w:rFonts w:ascii="Times New Roman" w:hAnsi="Times New Roman" w:eastAsia="仿宋_GB2312" w:cs="Times New Roman"/>
          <w:sz w:val="30"/>
          <w:szCs w:val="30"/>
        </w:rPr>
        <w:t>使用手机等设备发送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考卷</w:t>
      </w:r>
      <w:r>
        <w:rPr>
          <w:rFonts w:ascii="Times New Roman" w:hAnsi="Times New Roman" w:eastAsia="仿宋_GB2312" w:cs="Times New Roman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应自行</w:t>
      </w:r>
      <w:r>
        <w:rPr>
          <w:rFonts w:ascii="Times New Roman" w:hAnsi="Times New Roman" w:eastAsia="仿宋_GB2312" w:cs="Times New Roman"/>
          <w:sz w:val="30"/>
          <w:szCs w:val="30"/>
        </w:rPr>
        <w:t>在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考试前</w:t>
      </w:r>
      <w:r>
        <w:rPr>
          <w:rFonts w:ascii="Times New Roman" w:hAnsi="Times New Roman" w:eastAsia="仿宋_GB2312" w:cs="Times New Roman"/>
          <w:sz w:val="30"/>
          <w:szCs w:val="30"/>
        </w:rPr>
        <w:t>进行模拟，测试是否能够成功发送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邮件及附件</w:t>
      </w:r>
      <w:r>
        <w:rPr>
          <w:rFonts w:ascii="Times New Roman" w:hAnsi="Times New Roman" w:eastAsia="仿宋_GB2312" w:cs="Times New Roman"/>
          <w:sz w:val="30"/>
          <w:szCs w:val="30"/>
        </w:rPr>
        <w:t>。考生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发送考卷</w:t>
      </w:r>
      <w:r>
        <w:rPr>
          <w:rFonts w:ascii="Times New Roman" w:hAnsi="Times New Roman" w:eastAsia="仿宋_GB2312" w:cs="Times New Roman"/>
          <w:sz w:val="30"/>
          <w:szCs w:val="30"/>
        </w:rPr>
        <w:t>后，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须检查</w:t>
      </w:r>
      <w:r>
        <w:rPr>
          <w:rFonts w:ascii="Times New Roman" w:hAnsi="Times New Roman" w:eastAsia="仿宋_GB2312" w:cs="Times New Roman"/>
          <w:sz w:val="30"/>
          <w:szCs w:val="30"/>
        </w:rPr>
        <w:t>自己发送的邮件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是否准确，</w:t>
      </w:r>
      <w:r>
        <w:rPr>
          <w:rFonts w:ascii="Times New Roman" w:hAnsi="Times New Roman" w:eastAsia="仿宋_GB2312" w:cs="Times New Roman"/>
          <w:sz w:val="30"/>
          <w:szCs w:val="30"/>
        </w:rPr>
        <w:t>确保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答题纸</w:t>
      </w:r>
      <w:r>
        <w:rPr>
          <w:rFonts w:ascii="Times New Roman" w:hAnsi="Times New Roman" w:eastAsia="仿宋_GB2312" w:cs="Times New Roman"/>
          <w:sz w:val="30"/>
          <w:szCs w:val="30"/>
        </w:rPr>
        <w:t>每一页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都已</w:t>
      </w:r>
      <w:r>
        <w:rPr>
          <w:rFonts w:ascii="Times New Roman" w:hAnsi="Times New Roman" w:eastAsia="仿宋_GB2312" w:cs="Times New Roman"/>
          <w:sz w:val="30"/>
          <w:szCs w:val="30"/>
        </w:rPr>
        <w:t>发送，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若因</w:t>
      </w:r>
      <w:r>
        <w:rPr>
          <w:rFonts w:ascii="Times New Roman" w:hAnsi="Times New Roman" w:eastAsia="仿宋_GB2312" w:cs="Times New Roman"/>
          <w:sz w:val="30"/>
          <w:szCs w:val="30"/>
        </w:rPr>
        <w:t>考生自己发送邮件失误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而</w:t>
      </w:r>
      <w:r>
        <w:rPr>
          <w:rFonts w:ascii="Times New Roman" w:hAnsi="Times New Roman" w:eastAsia="仿宋_GB2312" w:cs="Times New Roman"/>
          <w:sz w:val="30"/>
          <w:szCs w:val="30"/>
        </w:rPr>
        <w:t>影响考试结果，责任由本人承担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考生应自觉服从监考人员管理，任何人不得以任何理由妨碍监考人员进行正常工作。对于恶意干扰、违反考场规则或明显舞弊者，将取消本次考试成绩。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考生在拿到考题后，应注意妥善保管，禁止外泄；妥善保管本次笔试答题纸，不得擅自在社会及互联网上进行公开。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请各位考生严格遵守考场纪律，考试全程将录音录像，如发现作弊等不端行为，且情节严重的，我单位将形成考试记录交予考生上级主管部门，纳入诚信档案。</w:t>
      </w:r>
      <w:r>
        <w:rPr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30"/>
          <w:szCs w:val="30"/>
        </w:rPr>
        <w:instrText xml:space="preserve">ADDIN CNKISM.UserStyle</w:instrText>
      </w:r>
      <w:r>
        <w:rPr>
          <w:sz w:val="30"/>
          <w:szCs w:val="30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6B"/>
    <w:rsid w:val="00067ACD"/>
    <w:rsid w:val="000B298D"/>
    <w:rsid w:val="005F2E99"/>
    <w:rsid w:val="0078166B"/>
    <w:rsid w:val="009033BE"/>
    <w:rsid w:val="00DB7FE0"/>
    <w:rsid w:val="0C145382"/>
    <w:rsid w:val="3C1554C1"/>
    <w:rsid w:val="5998266E"/>
    <w:rsid w:val="6E940682"/>
    <w:rsid w:val="773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</TotalTime>
  <ScaleCrop>false</ScaleCrop>
  <LinksUpToDate>false</LinksUpToDate>
  <CharactersWithSpaces>660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2021-03-30T10:33:00Z</dcterms:created>
  <dc:creator>blxiao</dc:creator>
  <cp:lastModifiedBy>敏</cp:lastModifiedBy>
  <dcterms:modified xsi:type="dcterms:W3CDTF">2021-07-09T07:54:04Z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